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A51F" w14:textId="1DCF81FC" w:rsidR="00C21AD0" w:rsidRPr="00C21AD0" w:rsidRDefault="00C21AD0" w:rsidP="00C21AD0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C21AD0">
        <w:rPr>
          <w:rFonts w:asciiTheme="minorHAnsi" w:hAnsiTheme="minorHAnsi"/>
          <w:b/>
        </w:rPr>
        <w:t xml:space="preserve">Wnioskodawca </w:t>
      </w:r>
      <w:r w:rsidRPr="00C21AD0">
        <w:rPr>
          <w:rFonts w:asciiTheme="minorHAnsi" w:hAnsiTheme="minorHAnsi"/>
          <w:b/>
        </w:rPr>
        <w:tab/>
      </w:r>
      <w:r w:rsidRPr="00C21AD0">
        <w:rPr>
          <w:rFonts w:asciiTheme="minorHAnsi" w:hAnsiTheme="minorHAnsi"/>
          <w:b/>
        </w:rPr>
        <w:tab/>
      </w:r>
      <w:r w:rsidRPr="00C21AD0">
        <w:rPr>
          <w:rFonts w:asciiTheme="minorHAnsi" w:hAnsiTheme="minorHAnsi"/>
          <w:b/>
        </w:rPr>
        <w:tab/>
      </w:r>
      <w:r w:rsidRPr="00C21AD0">
        <w:rPr>
          <w:rFonts w:asciiTheme="minorHAnsi" w:hAnsiTheme="minorHAnsi"/>
          <w:b/>
        </w:rPr>
        <w:tab/>
      </w:r>
      <w:r w:rsidRPr="00C21AD0">
        <w:rPr>
          <w:rFonts w:asciiTheme="minorHAnsi" w:hAnsiTheme="minorHAnsi"/>
          <w:b/>
        </w:rPr>
        <w:tab/>
      </w:r>
      <w:r w:rsidRPr="00C21AD0">
        <w:rPr>
          <w:rFonts w:asciiTheme="minorHAnsi" w:hAnsiTheme="minorHAnsi"/>
          <w:b/>
        </w:rPr>
        <w:tab/>
        <w:t xml:space="preserve">              </w:t>
      </w:r>
      <w:r w:rsidRPr="00C21AD0">
        <w:rPr>
          <w:rFonts w:asciiTheme="minorHAnsi" w:hAnsiTheme="minorHAnsi"/>
        </w:rPr>
        <w:t xml:space="preserve">Libiąż, dnia....................... </w:t>
      </w:r>
    </w:p>
    <w:p w14:paraId="75A877E4" w14:textId="77777777" w:rsidR="00C21AD0" w:rsidRPr="00C21AD0" w:rsidRDefault="00C21AD0" w:rsidP="00C21AD0">
      <w:pPr>
        <w:jc w:val="both"/>
        <w:rPr>
          <w:rFonts w:asciiTheme="minorHAnsi" w:hAnsiTheme="minorHAnsi"/>
          <w:b/>
        </w:rPr>
      </w:pPr>
    </w:p>
    <w:p w14:paraId="5B0C59AA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bookmarkStart w:id="1" w:name="_Hlk9500051"/>
      <w:r w:rsidRPr="00C21AD0">
        <w:rPr>
          <w:rFonts w:asciiTheme="minorHAnsi" w:hAnsiTheme="minorHAnsi"/>
        </w:rPr>
        <w:t>.....................................................................</w:t>
      </w:r>
      <w:r w:rsidRPr="00C21AD0">
        <w:rPr>
          <w:rFonts w:asciiTheme="minorHAnsi" w:hAnsiTheme="minorHAnsi"/>
        </w:rPr>
        <w:tab/>
      </w:r>
      <w:r w:rsidRPr="00C21AD0">
        <w:rPr>
          <w:rFonts w:asciiTheme="minorHAnsi" w:hAnsiTheme="minorHAnsi"/>
        </w:rPr>
        <w:tab/>
        <w:t xml:space="preserve">     </w:t>
      </w:r>
      <w:r w:rsidRPr="00C21AD0">
        <w:rPr>
          <w:rFonts w:asciiTheme="minorHAnsi" w:hAnsiTheme="minorHAnsi"/>
        </w:rPr>
        <w:tab/>
        <w:t xml:space="preserve">     </w:t>
      </w:r>
    </w:p>
    <w:p w14:paraId="03D8C812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i/>
          <w:sz w:val="16"/>
          <w:szCs w:val="16"/>
        </w:rPr>
        <w:t>(imię i nazwisko)</w:t>
      </w:r>
    </w:p>
    <w:p w14:paraId="2E8010F0" w14:textId="77777777" w:rsidR="00C21AD0" w:rsidRPr="00C21AD0" w:rsidRDefault="00C21AD0" w:rsidP="00C21AD0">
      <w:pPr>
        <w:jc w:val="both"/>
        <w:rPr>
          <w:rFonts w:asciiTheme="minorHAnsi" w:hAnsiTheme="minorHAnsi"/>
        </w:rPr>
      </w:pPr>
    </w:p>
    <w:p w14:paraId="02169C16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r w:rsidRPr="00C21AD0">
        <w:rPr>
          <w:rFonts w:asciiTheme="minorHAnsi" w:hAnsiTheme="minorHAnsi"/>
        </w:rPr>
        <w:t>.....................................................................</w:t>
      </w:r>
    </w:p>
    <w:p w14:paraId="386EA3C0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bookmarkStart w:id="2" w:name="_Hlk9509042"/>
      <w:bookmarkEnd w:id="1"/>
      <w:r w:rsidRPr="00C21AD0">
        <w:rPr>
          <w:rFonts w:asciiTheme="minorHAnsi" w:hAnsiTheme="minorHAnsi"/>
          <w:i/>
          <w:sz w:val="16"/>
          <w:szCs w:val="16"/>
        </w:rPr>
        <w:t>(adres)</w:t>
      </w:r>
    </w:p>
    <w:p w14:paraId="078CD998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r w:rsidRPr="00C21AD0">
        <w:rPr>
          <w:rFonts w:asciiTheme="minorHAnsi" w:hAnsiTheme="minorHAnsi"/>
        </w:rPr>
        <w:t>.....................................................................</w:t>
      </w:r>
    </w:p>
    <w:p w14:paraId="4184425C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i/>
          <w:sz w:val="16"/>
          <w:szCs w:val="16"/>
        </w:rPr>
        <w:t>(</w:t>
      </w:r>
      <w:r w:rsidRPr="00C21AD0">
        <w:rPr>
          <w:rFonts w:asciiTheme="minorHAnsi" w:hAnsiTheme="minorHAnsi"/>
          <w:sz w:val="16"/>
          <w:szCs w:val="16"/>
        </w:rPr>
        <w:t xml:space="preserve">dane dodatkowe /nieobowiązkowe/, </w:t>
      </w:r>
      <w:r w:rsidRPr="00C21AD0">
        <w:rPr>
          <w:rFonts w:asciiTheme="minorHAnsi" w:hAnsiTheme="minorHAnsi"/>
          <w:i/>
          <w:sz w:val="16"/>
          <w:szCs w:val="16"/>
        </w:rPr>
        <w:t>np. telefon kontaktowy)</w:t>
      </w:r>
    </w:p>
    <w:bookmarkEnd w:id="2"/>
    <w:p w14:paraId="09F2885C" w14:textId="77777777" w:rsidR="00C21AD0" w:rsidRPr="00C21AD0" w:rsidRDefault="00C21AD0" w:rsidP="00C21AD0">
      <w:pPr>
        <w:jc w:val="both"/>
        <w:rPr>
          <w:rFonts w:asciiTheme="minorHAnsi" w:hAnsiTheme="minorHAnsi"/>
          <w:i/>
        </w:rPr>
      </w:pPr>
    </w:p>
    <w:p w14:paraId="3865E918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b/>
        </w:rPr>
        <w:t>Pełnomocnik</w:t>
      </w:r>
      <w:r w:rsidRPr="00C21AD0">
        <w:rPr>
          <w:rFonts w:asciiTheme="minorHAnsi" w:hAnsiTheme="minorHAnsi"/>
          <w:i/>
        </w:rPr>
        <w:t xml:space="preserve"> </w:t>
      </w:r>
      <w:r w:rsidRPr="00C21AD0">
        <w:rPr>
          <w:rFonts w:asciiTheme="minorHAnsi" w:hAnsiTheme="minorHAnsi"/>
          <w:i/>
          <w:sz w:val="16"/>
          <w:szCs w:val="16"/>
        </w:rPr>
        <w:t>(jeżeli został ustanowiony)</w:t>
      </w:r>
    </w:p>
    <w:p w14:paraId="38AC15FC" w14:textId="77777777" w:rsidR="00C21AD0" w:rsidRPr="00C21AD0" w:rsidRDefault="00C21AD0" w:rsidP="00C21AD0">
      <w:pPr>
        <w:jc w:val="both"/>
        <w:rPr>
          <w:rFonts w:asciiTheme="minorHAnsi" w:hAnsiTheme="minorHAnsi"/>
          <w:i/>
        </w:rPr>
      </w:pPr>
    </w:p>
    <w:p w14:paraId="3CD43D56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r w:rsidRPr="00C21AD0">
        <w:rPr>
          <w:rFonts w:asciiTheme="minorHAnsi" w:hAnsiTheme="minorHAnsi"/>
        </w:rPr>
        <w:t>.....................................................................</w:t>
      </w:r>
      <w:r w:rsidRPr="00C21AD0">
        <w:rPr>
          <w:rFonts w:asciiTheme="minorHAnsi" w:hAnsiTheme="minorHAnsi"/>
        </w:rPr>
        <w:tab/>
      </w:r>
      <w:r w:rsidRPr="00C21AD0">
        <w:rPr>
          <w:rFonts w:asciiTheme="minorHAnsi" w:hAnsiTheme="minorHAnsi"/>
        </w:rPr>
        <w:tab/>
      </w:r>
      <w:r w:rsidRPr="00C21AD0">
        <w:rPr>
          <w:rFonts w:asciiTheme="minorHAnsi" w:hAnsiTheme="minorHAnsi"/>
        </w:rPr>
        <w:tab/>
      </w:r>
      <w:r w:rsidRPr="00C21AD0">
        <w:rPr>
          <w:rFonts w:asciiTheme="minorHAnsi" w:hAnsiTheme="minorHAnsi"/>
        </w:rPr>
        <w:tab/>
        <w:t xml:space="preserve">     </w:t>
      </w:r>
      <w:r w:rsidRPr="00C21AD0">
        <w:rPr>
          <w:rFonts w:asciiTheme="minorHAnsi" w:hAnsiTheme="minorHAnsi"/>
        </w:rPr>
        <w:tab/>
        <w:t xml:space="preserve">     </w:t>
      </w:r>
    </w:p>
    <w:p w14:paraId="3541EF73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i/>
          <w:sz w:val="16"/>
          <w:szCs w:val="16"/>
        </w:rPr>
        <w:t>(imię i nazwisko)</w:t>
      </w:r>
    </w:p>
    <w:p w14:paraId="3D8BD523" w14:textId="77777777" w:rsidR="00C21AD0" w:rsidRPr="00C21AD0" w:rsidRDefault="00C21AD0" w:rsidP="00C21AD0">
      <w:pPr>
        <w:jc w:val="both"/>
        <w:rPr>
          <w:rFonts w:asciiTheme="minorHAnsi" w:hAnsiTheme="minorHAnsi"/>
        </w:rPr>
      </w:pPr>
    </w:p>
    <w:p w14:paraId="387C68B2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r w:rsidRPr="00C21AD0">
        <w:rPr>
          <w:rFonts w:asciiTheme="minorHAnsi" w:hAnsiTheme="minorHAnsi"/>
        </w:rPr>
        <w:t>.....................................................................</w:t>
      </w:r>
    </w:p>
    <w:p w14:paraId="17C94B5C" w14:textId="77777777" w:rsidR="00C21AD0" w:rsidRP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i/>
          <w:sz w:val="16"/>
          <w:szCs w:val="16"/>
        </w:rPr>
        <w:t>(adres)</w:t>
      </w:r>
    </w:p>
    <w:p w14:paraId="205CC1F8" w14:textId="77777777" w:rsidR="00C21AD0" w:rsidRPr="00C21AD0" w:rsidRDefault="00C21AD0" w:rsidP="00C21AD0">
      <w:pPr>
        <w:jc w:val="both"/>
        <w:rPr>
          <w:rFonts w:asciiTheme="minorHAnsi" w:hAnsiTheme="minorHAnsi"/>
        </w:rPr>
      </w:pPr>
      <w:r w:rsidRPr="00C21AD0">
        <w:rPr>
          <w:rFonts w:asciiTheme="minorHAnsi" w:hAnsiTheme="minorHAnsi"/>
        </w:rPr>
        <w:t>.....................................................................</w:t>
      </w:r>
    </w:p>
    <w:p w14:paraId="218A0DC1" w14:textId="4E599224" w:rsidR="00C21AD0" w:rsidRDefault="00C21AD0" w:rsidP="00C21AD0">
      <w:pPr>
        <w:jc w:val="both"/>
        <w:rPr>
          <w:rFonts w:asciiTheme="minorHAnsi" w:hAnsiTheme="minorHAnsi"/>
          <w:i/>
          <w:sz w:val="16"/>
          <w:szCs w:val="16"/>
        </w:rPr>
      </w:pPr>
      <w:r w:rsidRPr="00C21AD0">
        <w:rPr>
          <w:rFonts w:asciiTheme="minorHAnsi" w:hAnsiTheme="minorHAnsi"/>
          <w:i/>
          <w:sz w:val="16"/>
          <w:szCs w:val="16"/>
        </w:rPr>
        <w:t>(</w:t>
      </w:r>
      <w:r w:rsidRPr="00C21AD0">
        <w:rPr>
          <w:rFonts w:asciiTheme="minorHAnsi" w:hAnsiTheme="minorHAnsi"/>
          <w:sz w:val="16"/>
          <w:szCs w:val="16"/>
        </w:rPr>
        <w:t xml:space="preserve">dane dodatkowe nieobowiązkowe, </w:t>
      </w:r>
      <w:r w:rsidRPr="00C21AD0">
        <w:rPr>
          <w:rFonts w:asciiTheme="minorHAnsi" w:hAnsiTheme="minorHAnsi"/>
          <w:i/>
          <w:sz w:val="16"/>
          <w:szCs w:val="16"/>
        </w:rPr>
        <w:t>np. telefon kontaktowy)</w:t>
      </w:r>
    </w:p>
    <w:p w14:paraId="5D484DDC" w14:textId="39DFE882" w:rsidR="00C077F0" w:rsidRDefault="00C077F0" w:rsidP="00C21AD0">
      <w:pPr>
        <w:jc w:val="both"/>
        <w:rPr>
          <w:rFonts w:asciiTheme="minorHAnsi" w:hAnsiTheme="minorHAnsi"/>
          <w:i/>
          <w:sz w:val="16"/>
          <w:szCs w:val="16"/>
        </w:rPr>
      </w:pPr>
    </w:p>
    <w:p w14:paraId="5DE7992B" w14:textId="77777777" w:rsidR="00C077F0" w:rsidRPr="00C077F0" w:rsidRDefault="00C077F0" w:rsidP="00C21AD0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</w:p>
    <w:p w14:paraId="18EBED93" w14:textId="77777777" w:rsidR="00C077F0" w:rsidRPr="00C077F0" w:rsidRDefault="00C077F0" w:rsidP="00C077F0">
      <w:pPr>
        <w:keepNext/>
        <w:jc w:val="both"/>
        <w:outlineLvl w:val="0"/>
        <w:rPr>
          <w:rFonts w:asciiTheme="minorHAnsi" w:hAnsiTheme="minorHAnsi"/>
          <w:b/>
        </w:rPr>
      </w:pPr>
      <w:r w:rsidRPr="00C077F0">
        <w:rPr>
          <w:rFonts w:asciiTheme="minorHAnsi" w:hAnsiTheme="minorHAnsi"/>
          <w:b/>
        </w:rPr>
        <w:t xml:space="preserve">                                                                                               BURMISTRZ   LIBIĄŻA</w:t>
      </w:r>
    </w:p>
    <w:p w14:paraId="35712ABF" w14:textId="2E05E9E9" w:rsidR="00C21AD0" w:rsidRDefault="00C21AD0" w:rsidP="00C21AD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3EB4A64" w14:textId="77777777" w:rsidR="00C077F0" w:rsidRPr="00C21AD0" w:rsidRDefault="00C077F0" w:rsidP="00C21AD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D23B82A" w14:textId="2348A867" w:rsidR="00C21AD0" w:rsidRPr="00C21AD0" w:rsidRDefault="00C21AD0" w:rsidP="00C21AD0">
      <w:pPr>
        <w:jc w:val="center"/>
        <w:rPr>
          <w:rFonts w:asciiTheme="minorHAnsi" w:hAnsiTheme="minorHAnsi"/>
          <w:b/>
        </w:rPr>
      </w:pPr>
      <w:r w:rsidRPr="00C21AD0">
        <w:rPr>
          <w:rFonts w:asciiTheme="minorHAnsi" w:hAnsiTheme="minorHAnsi"/>
          <w:b/>
        </w:rPr>
        <w:t>W N I O S E K</w:t>
      </w:r>
    </w:p>
    <w:p w14:paraId="4E5CE1AC" w14:textId="5E375CCF" w:rsidR="00C21AD0" w:rsidRPr="00C21AD0" w:rsidRDefault="00C21AD0" w:rsidP="00C21AD0">
      <w:pPr>
        <w:jc w:val="center"/>
        <w:rPr>
          <w:rFonts w:asciiTheme="minorHAnsi" w:hAnsiTheme="minorHAnsi"/>
          <w:b/>
        </w:rPr>
      </w:pPr>
      <w:r w:rsidRPr="00C21AD0">
        <w:rPr>
          <w:rFonts w:asciiTheme="minorHAnsi" w:hAnsiTheme="minorHAnsi"/>
          <w:b/>
        </w:rPr>
        <w:t>O ROZGRANICZENIE NIERUCHOMOŚCI</w:t>
      </w:r>
    </w:p>
    <w:p w14:paraId="5C4A6916" w14:textId="77777777" w:rsidR="00C21AD0" w:rsidRPr="00C21AD0" w:rsidRDefault="00C21AD0" w:rsidP="00C21AD0">
      <w:pPr>
        <w:jc w:val="both"/>
        <w:rPr>
          <w:rFonts w:asciiTheme="minorHAnsi" w:hAnsiTheme="minorHAnsi"/>
        </w:rPr>
      </w:pPr>
    </w:p>
    <w:p w14:paraId="2DAE5685" w14:textId="77777777" w:rsidR="00C21AD0" w:rsidRPr="00C21AD0" w:rsidRDefault="00C21AD0" w:rsidP="00C21AD0">
      <w:pPr>
        <w:jc w:val="both"/>
        <w:rPr>
          <w:rFonts w:asciiTheme="minorHAnsi" w:hAnsiTheme="minorHAnsi"/>
        </w:rPr>
      </w:pPr>
    </w:p>
    <w:p w14:paraId="6F745100" w14:textId="236CAE16" w:rsidR="00C21AD0" w:rsidRPr="00C21AD0" w:rsidRDefault="00C21AD0" w:rsidP="00C21AD0">
      <w:pPr>
        <w:spacing w:after="200" w:line="360" w:lineRule="auto"/>
        <w:ind w:firstLine="708"/>
        <w:jc w:val="both"/>
        <w:rPr>
          <w:rFonts w:asciiTheme="minorHAnsi" w:eastAsia="Calibri" w:hAnsiTheme="minorHAnsi"/>
        </w:rPr>
      </w:pPr>
      <w:r w:rsidRPr="00C21AD0">
        <w:rPr>
          <w:rFonts w:asciiTheme="minorHAnsi" w:eastAsia="Calibri" w:hAnsiTheme="minorHAnsi"/>
        </w:rPr>
        <w:t xml:space="preserve">Na podstawie art. 30 ust. 1 </w:t>
      </w:r>
      <w:r w:rsidRPr="00C21AD0">
        <w:rPr>
          <w:rFonts w:asciiTheme="minorHAnsi" w:eastAsia="Calibri" w:hAnsiTheme="minorHAnsi"/>
          <w:bCs/>
        </w:rPr>
        <w:t xml:space="preserve">ustawy z dnia </w:t>
      </w:r>
      <w:r w:rsidRPr="00C21AD0">
        <w:rPr>
          <w:rFonts w:asciiTheme="minorHAnsi" w:hAnsiTheme="minorHAnsi"/>
          <w:bCs/>
          <w:color w:val="333333"/>
          <w:shd w:val="clear" w:color="auto" w:fill="FFFFFF"/>
        </w:rPr>
        <w:t>17 maja 1989 r. Prawo geodezyjne i</w:t>
      </w:r>
      <w:r>
        <w:rPr>
          <w:rFonts w:asciiTheme="minorHAnsi" w:hAnsiTheme="minorHAnsi"/>
          <w:bCs/>
          <w:color w:val="333333"/>
          <w:shd w:val="clear" w:color="auto" w:fill="FFFFFF"/>
        </w:rPr>
        <w:t> </w:t>
      </w:r>
      <w:r w:rsidRPr="00C21AD0">
        <w:rPr>
          <w:rFonts w:asciiTheme="minorHAnsi" w:hAnsiTheme="minorHAnsi"/>
          <w:bCs/>
          <w:color w:val="333333"/>
          <w:shd w:val="clear" w:color="auto" w:fill="FFFFFF"/>
        </w:rPr>
        <w:t>kartograficzne</w:t>
      </w:r>
      <w:r w:rsidRPr="00C21AD0">
        <w:rPr>
          <w:rFonts w:asciiTheme="minorHAnsi" w:hAnsiTheme="minorHAnsi"/>
          <w:b/>
          <w:bCs/>
          <w:color w:val="333333"/>
          <w:shd w:val="clear" w:color="auto" w:fill="FFFFFF"/>
        </w:rPr>
        <w:t xml:space="preserve"> </w:t>
      </w:r>
      <w:r w:rsidRPr="00C21AD0">
        <w:rPr>
          <w:rFonts w:asciiTheme="minorHAnsi" w:eastAsia="Calibri" w:hAnsiTheme="minorHAnsi"/>
        </w:rPr>
        <w:t>wnoszę o rozgraniczenie nieruchomości wpisanej w księdze wieczystej Sądu Rejonowego w Chrzanowie nr KR1C/………………………../…….., oznaczonej działką/działkami nr 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położonej w Libiążu, obręb…………………………………………………………………………..przy ul. ………………………………………………………………………………………………………..………………………………… z nieruchomościami oznaczonymi działkami nr: …………………………………….……………………………… 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</w:t>
      </w:r>
    </w:p>
    <w:p w14:paraId="3924424A" w14:textId="618D073B" w:rsidR="00C21AD0" w:rsidRPr="00C21AD0" w:rsidRDefault="00C21AD0" w:rsidP="00C21AD0">
      <w:pPr>
        <w:spacing w:after="200"/>
        <w:contextualSpacing/>
        <w:jc w:val="both"/>
        <w:rPr>
          <w:rFonts w:asciiTheme="minorHAnsi" w:eastAsia="Calibri" w:hAnsiTheme="minorHAnsi"/>
          <w:u w:val="single"/>
        </w:rPr>
      </w:pPr>
      <w:r w:rsidRPr="00C21AD0">
        <w:rPr>
          <w:rFonts w:asciiTheme="minorHAnsi" w:eastAsia="Calibri" w:hAnsiTheme="minorHAnsi"/>
          <w:u w:val="single"/>
        </w:rPr>
        <w:t>Do wniosku o rozgraniczenie dołączam:</w:t>
      </w:r>
    </w:p>
    <w:p w14:paraId="3F0FD4C5" w14:textId="7A5B4DA7" w:rsidR="00C21AD0" w:rsidRPr="00C21AD0" w:rsidRDefault="00C21AD0" w:rsidP="00C21AD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="Calibri" w:hAnsiTheme="minorHAnsi"/>
        </w:rPr>
      </w:pPr>
      <w:r w:rsidRPr="00C21AD0">
        <w:rPr>
          <w:rFonts w:asciiTheme="minorHAnsi" w:eastAsia="Calibri" w:hAnsiTheme="minorHAnsi"/>
        </w:rPr>
        <w:t>Dokumenty stwierdzające tytuł prawny do nieruchomości.</w:t>
      </w:r>
    </w:p>
    <w:p w14:paraId="5D6252C5" w14:textId="25D51E29" w:rsidR="00C21AD0" w:rsidRPr="00C21AD0" w:rsidRDefault="00C21AD0" w:rsidP="00C21AD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="Calibri" w:hAnsiTheme="minorHAnsi"/>
        </w:rPr>
      </w:pPr>
      <w:r w:rsidRPr="00C21AD0">
        <w:rPr>
          <w:rFonts w:asciiTheme="minorHAnsi" w:eastAsia="Calibri" w:hAnsiTheme="minorHAnsi"/>
        </w:rPr>
        <w:t>Wypis z katastru nieruchomości i kopię mapy katastralnej obejmującej nieruchomość podlegającą rozgraniczeniu.</w:t>
      </w:r>
    </w:p>
    <w:p w14:paraId="42745722" w14:textId="77777777" w:rsidR="00C21AD0" w:rsidRPr="00C21AD0" w:rsidRDefault="00C21AD0" w:rsidP="00C21AD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="Calibri" w:hAnsiTheme="minorHAnsi"/>
        </w:rPr>
      </w:pPr>
      <w:r w:rsidRPr="00C21AD0">
        <w:rPr>
          <w:rFonts w:asciiTheme="minorHAnsi" w:eastAsia="Calibri" w:hAnsiTheme="minorHAnsi"/>
        </w:rPr>
        <w:t>Pełnomocnictwo wraz z dowodem uiszczenia opłaty skarbowej za jego udzielenie (dołącza się w przypadku reprezentowania przez pełnomocnika).</w:t>
      </w:r>
    </w:p>
    <w:p w14:paraId="043F7AFD" w14:textId="77777777" w:rsidR="00C21AD0" w:rsidRPr="00C21AD0" w:rsidRDefault="00C21AD0" w:rsidP="00C21AD0">
      <w:pPr>
        <w:contextualSpacing/>
        <w:jc w:val="both"/>
        <w:rPr>
          <w:rFonts w:asciiTheme="minorHAnsi" w:eastAsia="Calibri" w:hAnsiTheme="minorHAnsi"/>
          <w:sz w:val="18"/>
          <w:szCs w:val="18"/>
        </w:rPr>
      </w:pPr>
    </w:p>
    <w:p w14:paraId="021EF7A5" w14:textId="77777777" w:rsidR="00EB26C5" w:rsidRPr="00EB26C5" w:rsidRDefault="00EB26C5" w:rsidP="00EB26C5">
      <w:pPr>
        <w:rPr>
          <w:rFonts w:ascii="Calibri" w:hAnsi="Calibri"/>
          <w:sz w:val="18"/>
          <w:szCs w:val="18"/>
          <w:u w:val="single"/>
        </w:rPr>
      </w:pPr>
      <w:r w:rsidRPr="00EB26C5">
        <w:rPr>
          <w:rFonts w:ascii="Calibri" w:eastAsia="Calibri" w:hAnsi="Calibri" w:cs="Arial"/>
          <w:sz w:val="18"/>
          <w:szCs w:val="18"/>
          <w:u w:val="single"/>
          <w:lang w:eastAsia="en-US"/>
        </w:rPr>
        <w:t>Klauzula informacyjna dotycząca przetwarzania danych osobowych</w:t>
      </w:r>
    </w:p>
    <w:p w14:paraId="4A823C7F" w14:textId="77777777" w:rsidR="00C21AD0" w:rsidRPr="00C21AD0" w:rsidRDefault="00C21AD0" w:rsidP="00C21AD0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C21AD0">
        <w:rPr>
          <w:rFonts w:asciiTheme="minorHAnsi" w:hAnsiTheme="minorHAnsi"/>
          <w:sz w:val="18"/>
          <w:szCs w:val="18"/>
        </w:rPr>
        <w:t xml:space="preserve"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Dz. Urz. UE L 119 </w:t>
      </w:r>
      <w:r w:rsidRPr="00C21AD0">
        <w:rPr>
          <w:rFonts w:asciiTheme="minorHAnsi" w:hAnsiTheme="minorHAnsi"/>
          <w:sz w:val="18"/>
          <w:szCs w:val="18"/>
        </w:rPr>
        <w:br/>
        <w:t>z 04.05.2016), zwanego RODO informuję, iż:</w:t>
      </w:r>
    </w:p>
    <w:p w14:paraId="0157BD1E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1DFEC75F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cstheme="minorHAnsi"/>
          <w:sz w:val="18"/>
          <w:szCs w:val="18"/>
        </w:rPr>
        <w:t xml:space="preserve">Na mocy art. 37 ust. 1 lit. a RODO Administrator powołał Inspektora Ochrony Danych (IOD), który w jego imieniu nadzoruje sferę przetwarzania danych osobowych. Z IOD można kontaktować się pod adresem mailowym </w:t>
      </w:r>
      <w:hyperlink r:id="rId5" w:history="1">
        <w:r w:rsidRPr="00C21AD0">
          <w:rPr>
            <w:rStyle w:val="Hipercze"/>
            <w:rFonts w:cstheme="minorHAnsi"/>
            <w:sz w:val="18"/>
            <w:szCs w:val="18"/>
          </w:rPr>
          <w:t>iod@libiaz.pl</w:t>
        </w:r>
      </w:hyperlink>
      <w:r w:rsidRPr="00C21AD0">
        <w:rPr>
          <w:rFonts w:cstheme="minorHAnsi"/>
          <w:sz w:val="18"/>
          <w:szCs w:val="18"/>
        </w:rPr>
        <w:t>, tel. 32 627 13 11.</w:t>
      </w:r>
    </w:p>
    <w:p w14:paraId="52334614" w14:textId="2EF8FB24" w:rsidR="00C21AD0" w:rsidRPr="00C14407" w:rsidRDefault="00C21AD0" w:rsidP="00B725B3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14407">
        <w:rPr>
          <w:rFonts w:eastAsia="Times New Roman" w:cstheme="minorHAnsi"/>
          <w:sz w:val="18"/>
          <w:szCs w:val="18"/>
          <w:lang w:eastAsia="pl-PL"/>
        </w:rPr>
        <w:t>Pani/Pana dane osobowe będą przetwarzane w celu realizacji złożonego wniosku o rozgraniczenie nieruchomości; s</w:t>
      </w:r>
      <w:r w:rsidRPr="00C14407">
        <w:rPr>
          <w:sz w:val="18"/>
          <w:szCs w:val="18"/>
        </w:rPr>
        <w:t xml:space="preserve">praw związanych </w:t>
      </w:r>
      <w:r w:rsidRPr="00C14407">
        <w:rPr>
          <w:sz w:val="18"/>
          <w:szCs w:val="18"/>
          <w:shd w:val="clear" w:color="auto" w:fill="FFFFFF"/>
        </w:rPr>
        <w:t>z prostowaniem w drodze postanowienia błędów pisarskich i innych oczywistych omyłek w wydanej w tym zakresie decyzji</w:t>
      </w:r>
      <w:r w:rsidR="00C14407" w:rsidRPr="00C14407">
        <w:rPr>
          <w:sz w:val="18"/>
          <w:szCs w:val="18"/>
          <w:shd w:val="clear" w:color="auto" w:fill="FFFFFF"/>
        </w:rPr>
        <w:t>; wydania decyzji o umorzeniu postępowania rozgraniczeniowego, spraw o rozgraniczenie prowadzonych na drodze postępowania sądowego</w:t>
      </w:r>
      <w:r w:rsidR="00C14407">
        <w:rPr>
          <w:sz w:val="18"/>
          <w:szCs w:val="18"/>
          <w:shd w:val="clear" w:color="auto" w:fill="FFFFFF"/>
        </w:rPr>
        <w:t xml:space="preserve"> - </w:t>
      </w:r>
      <w:r w:rsidRPr="00C14407">
        <w:rPr>
          <w:sz w:val="18"/>
          <w:szCs w:val="18"/>
          <w:shd w:val="clear" w:color="auto" w:fill="FFFFFF"/>
        </w:rPr>
        <w:t xml:space="preserve">zgodnie z </w:t>
      </w:r>
      <w:r w:rsidRPr="00C14407">
        <w:rPr>
          <w:rFonts w:eastAsia="Times New Roman" w:cstheme="minorHAnsi"/>
          <w:sz w:val="18"/>
          <w:szCs w:val="18"/>
          <w:lang w:eastAsia="pl-PL"/>
        </w:rPr>
        <w:t xml:space="preserve">ustawą z dnia 17 maja 1989 r. Prawo geodezyjne i kartograficzne; </w:t>
      </w:r>
      <w:r w:rsidRPr="00C14407">
        <w:rPr>
          <w:sz w:val="18"/>
          <w:szCs w:val="18"/>
        </w:rPr>
        <w:t xml:space="preserve">ustawą z dnia </w:t>
      </w:r>
      <w:r w:rsidRPr="00C14407">
        <w:rPr>
          <w:rStyle w:val="menuopisloc"/>
          <w:sz w:val="18"/>
          <w:szCs w:val="18"/>
        </w:rPr>
        <w:t xml:space="preserve">14 czerwca 1960 r. </w:t>
      </w:r>
      <w:r w:rsidRPr="00C14407">
        <w:rPr>
          <w:sz w:val="18"/>
          <w:szCs w:val="18"/>
        </w:rPr>
        <w:t xml:space="preserve"> Kodeks postępowania administracyjnego,</w:t>
      </w:r>
      <w:r w:rsidRPr="00C14407">
        <w:rPr>
          <w:rFonts w:eastAsia="Times New Roman" w:cs="Times New Roman"/>
          <w:sz w:val="18"/>
          <w:szCs w:val="18"/>
          <w:lang w:eastAsia="pl-PL"/>
        </w:rPr>
        <w:t xml:space="preserve"> ustawy z dnia </w:t>
      </w:r>
      <w:r w:rsidRPr="00C14407">
        <w:rPr>
          <w:bCs/>
          <w:color w:val="333333"/>
          <w:sz w:val="18"/>
          <w:szCs w:val="18"/>
          <w:shd w:val="clear" w:color="auto" w:fill="FFFFFF"/>
        </w:rPr>
        <w:t>16 listopada 2006 r.</w:t>
      </w:r>
      <w:r w:rsidRPr="00C14407">
        <w:rPr>
          <w:rFonts w:cs="Times New Roman"/>
          <w:sz w:val="18"/>
          <w:szCs w:val="18"/>
          <w:lang w:eastAsia="pl-PL"/>
        </w:rPr>
        <w:t xml:space="preserve"> o opłacie skarbowej</w:t>
      </w:r>
      <w:r w:rsidR="00C14407">
        <w:rPr>
          <w:rFonts w:cs="Times New Roman"/>
          <w:sz w:val="18"/>
          <w:szCs w:val="18"/>
          <w:lang w:eastAsia="pl-PL"/>
        </w:rPr>
        <w:t>; kodeksu cywilnego</w:t>
      </w:r>
      <w:r w:rsidRPr="00C14407">
        <w:rPr>
          <w:rFonts w:eastAsia="Times New Roman" w:cstheme="minorHAnsi"/>
          <w:sz w:val="18"/>
          <w:szCs w:val="18"/>
          <w:lang w:eastAsia="pl-PL"/>
        </w:rPr>
        <w:t>. Dane będą przetwarzane zgodnie z przepisami RODO na podstawie przepisów prawa, a</w:t>
      </w:r>
      <w:r w:rsidR="00C14407">
        <w:rPr>
          <w:rFonts w:eastAsia="Times New Roman" w:cstheme="minorHAnsi"/>
          <w:sz w:val="18"/>
          <w:szCs w:val="18"/>
          <w:lang w:eastAsia="pl-PL"/>
        </w:rPr>
        <w:t> </w:t>
      </w:r>
      <w:r w:rsidRPr="00C14407">
        <w:rPr>
          <w:rFonts w:eastAsia="Times New Roman" w:cstheme="minorHAnsi"/>
          <w:sz w:val="18"/>
          <w:szCs w:val="18"/>
          <w:lang w:eastAsia="pl-PL"/>
        </w:rPr>
        <w:t>w</w:t>
      </w:r>
      <w:r w:rsidR="00C14407">
        <w:rPr>
          <w:rFonts w:eastAsia="Times New Roman" w:cstheme="minorHAnsi"/>
          <w:sz w:val="18"/>
          <w:szCs w:val="18"/>
          <w:lang w:eastAsia="pl-PL"/>
        </w:rPr>
        <w:t> </w:t>
      </w:r>
      <w:r w:rsidRPr="00C14407">
        <w:rPr>
          <w:rFonts w:eastAsia="Times New Roman" w:cstheme="minorHAnsi"/>
          <w:sz w:val="18"/>
          <w:szCs w:val="18"/>
          <w:lang w:eastAsia="pl-PL"/>
        </w:rPr>
        <w:t>zakresie nieobowiązkowych danych (np. ułatwiających kontakt z wnioskodawcą) na podstawie zgody. Podając dane nieobowiązkowe (telefon, adres e-mail) wyraża Pan/Pani zgodę na ich przetwarzanie dla potrzeb niezbędnych do realizacji celu, o którym mowa w punkcie 3, dane te będą przetwarzane wyłącznie w celu usprawnienia kontaktu organu z wnioskodawcą.</w:t>
      </w:r>
    </w:p>
    <w:p w14:paraId="141445F2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 xml:space="preserve">Pozyskane od Pani/Pana dane osobowe nie będą udostępniane podmiotom innym, niż upoważnione na podstawie przepisów prawa. </w:t>
      </w:r>
      <w:r w:rsidRPr="00C21AD0">
        <w:rPr>
          <w:rFonts w:cstheme="minorHAnsi"/>
          <w:sz w:val="18"/>
          <w:szCs w:val="18"/>
        </w:rPr>
        <w:t xml:space="preserve">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</w:t>
      </w:r>
      <w:r w:rsidRPr="00C21AD0">
        <w:rPr>
          <w:sz w:val="18"/>
          <w:szCs w:val="18"/>
        </w:rPr>
        <w:t>podmioty będące stroną postępowania administracyjnego</w:t>
      </w:r>
      <w:r w:rsidRPr="00C21AD0">
        <w:rPr>
          <w:rFonts w:cstheme="minorHAnsi"/>
          <w:sz w:val="18"/>
          <w:szCs w:val="18"/>
        </w:rPr>
        <w:t>.</w:t>
      </w:r>
    </w:p>
    <w:p w14:paraId="68CC1A72" w14:textId="26DD8105" w:rsidR="00C21AD0" w:rsidRPr="00C14407" w:rsidRDefault="00C21AD0" w:rsidP="00C1440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sz w:val="18"/>
          <w:szCs w:val="18"/>
        </w:rPr>
      </w:pPr>
      <w:r w:rsidRPr="00C21AD0">
        <w:rPr>
          <w:sz w:val="18"/>
          <w:szCs w:val="18"/>
        </w:rPr>
        <w:t>Dane oso</w:t>
      </w:r>
      <w:r w:rsidRPr="00C21AD0">
        <w:rPr>
          <w:sz w:val="18"/>
          <w:szCs w:val="18"/>
        </w:rPr>
        <w:softHyphen/>
        <w:t>bowe będą prze</w:t>
      </w:r>
      <w:r w:rsidRPr="00C21AD0">
        <w:rPr>
          <w:sz w:val="18"/>
          <w:szCs w:val="18"/>
        </w:rPr>
        <w:softHyphen/>
        <w:t>twa</w:t>
      </w:r>
      <w:r w:rsidRPr="00C21AD0">
        <w:rPr>
          <w:sz w:val="18"/>
          <w:szCs w:val="18"/>
        </w:rPr>
        <w:softHyphen/>
        <w:t xml:space="preserve">rzane przez okres wynikający z przepisów prawa </w:t>
      </w:r>
      <w:r w:rsidRPr="00C14407">
        <w:rPr>
          <w:sz w:val="18"/>
          <w:szCs w:val="18"/>
        </w:rPr>
        <w:t xml:space="preserve">i instrukcji kancelaryjnej. </w:t>
      </w:r>
    </w:p>
    <w:p w14:paraId="791F76D4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14:paraId="471EA70A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>Przysługuje Pani/Panu prawo wniesienia skargi do organu nadzorczego – Prezesa Urzędu Ochrony Danych Osobowych, ul. Stawki 2, 00-193 Warszawa.</w:t>
      </w:r>
    </w:p>
    <w:p w14:paraId="7DFB0691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>W większości przypadków przetwarzanie danych osobowych wynika z przepisów prawa, a ich podanie przez Panią/Pana jest obowiązkowe, z wyjątkiem danych dodatkowych, np. ułatwiających kontakt z wnioskodawcą. W niektórych sprawach podawanie danych osobowych może być dobrowolne, lecz niezbędne do realizacji celu, o którym mowa w pkt. 3. W sytuacji dobrowolności podawania danych osobowych zostanie Pani/Pan o tym fakcie poinformowana/y. Niepodanie lub podanie niepełnych danych osobowych może skutkować pozostawieniem wniosku</w:t>
      </w:r>
      <w:r w:rsidRPr="00C21AD0">
        <w:rPr>
          <w:rFonts w:eastAsia="Times New Roman" w:cstheme="minorHAnsi"/>
          <w:i/>
          <w:color w:val="FF0000"/>
          <w:sz w:val="18"/>
          <w:szCs w:val="18"/>
          <w:lang w:eastAsia="pl-PL"/>
        </w:rPr>
        <w:t xml:space="preserve"> </w:t>
      </w:r>
      <w:r w:rsidRPr="00C21AD0">
        <w:rPr>
          <w:rFonts w:eastAsia="Times New Roman" w:cstheme="minorHAnsi"/>
          <w:sz w:val="18"/>
          <w:szCs w:val="18"/>
          <w:lang w:eastAsia="pl-PL"/>
        </w:rPr>
        <w:t>bez rozpatrzenia.</w:t>
      </w:r>
    </w:p>
    <w:p w14:paraId="2237E403" w14:textId="77777777" w:rsidR="00C21AD0" w:rsidRPr="00C21AD0" w:rsidRDefault="00C21AD0" w:rsidP="00C21AD0">
      <w:pPr>
        <w:pStyle w:val="Akapitzlist"/>
        <w:numPr>
          <w:ilvl w:val="0"/>
          <w:numId w:val="3"/>
        </w:numPr>
        <w:spacing w:before="100" w:beforeAutospacing="1" w:after="27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C21AD0">
        <w:rPr>
          <w:rFonts w:eastAsia="Times New Roman" w:cstheme="minorHAnsi"/>
          <w:sz w:val="18"/>
          <w:szCs w:val="18"/>
          <w:lang w:eastAsia="pl-PL"/>
        </w:rPr>
        <w:t xml:space="preserve">Pani/Pana dane osobowe nie będą podlegały decyzjom </w:t>
      </w:r>
      <w:r w:rsidRPr="00C21AD0">
        <w:rPr>
          <w:rFonts w:eastAsia="Times New Roman" w:cs="Arial"/>
          <w:sz w:val="18"/>
          <w:szCs w:val="18"/>
          <w:lang w:eastAsia="pl-PL"/>
        </w:rPr>
        <w:t xml:space="preserve">podejmowanym w sposób zautomatyzowany (bez udziału człowieka) oraz </w:t>
      </w:r>
      <w:r w:rsidRPr="00C21AD0">
        <w:rPr>
          <w:rFonts w:eastAsia="Times New Roman" w:cstheme="minorHAnsi"/>
          <w:sz w:val="18"/>
          <w:szCs w:val="18"/>
          <w:lang w:eastAsia="pl-PL"/>
        </w:rPr>
        <w:t>nie będą podlegały profilowaniu.</w:t>
      </w:r>
    </w:p>
    <w:p w14:paraId="5532F9F7" w14:textId="034959DF" w:rsidR="00C21AD0" w:rsidRPr="00C21AD0" w:rsidRDefault="00B02257" w:rsidP="00B02257">
      <w:pPr>
        <w:jc w:val="both"/>
        <w:rPr>
          <w:rFonts w:asciiTheme="minorHAnsi" w:eastAsia="Calibri" w:hAnsiTheme="minorHAnsi"/>
        </w:rPr>
      </w:pPr>
      <w:r w:rsidRPr="00B02257">
        <w:rPr>
          <w:rFonts w:asciiTheme="minorHAnsi" w:eastAsia="Calibri" w:hAnsiTheme="minorHAnsi"/>
        </w:rPr>
        <w:t>Zapoznałam się/zapoznałem się z klauzulą informacyjną dotyczącą przetwarzania danych osobowych Urzędu Miejskiego w Libiążu i wyrażam zgodę na przetwarzanie podanych przeze mnie danych dodatkowych.</w:t>
      </w:r>
      <w:r w:rsidR="00C21AD0" w:rsidRPr="00C21AD0">
        <w:rPr>
          <w:rFonts w:asciiTheme="minorHAnsi" w:eastAsia="Calibri" w:hAnsiTheme="minorHAnsi"/>
        </w:rPr>
        <w:tab/>
      </w:r>
      <w:r w:rsidR="00C21AD0" w:rsidRPr="00C21AD0">
        <w:rPr>
          <w:rFonts w:asciiTheme="minorHAnsi" w:eastAsia="Calibri" w:hAnsiTheme="minorHAnsi"/>
        </w:rPr>
        <w:tab/>
      </w:r>
      <w:r w:rsidR="00C21AD0" w:rsidRPr="00C21AD0">
        <w:rPr>
          <w:rFonts w:asciiTheme="minorHAnsi" w:eastAsia="Calibri" w:hAnsiTheme="minorHAnsi"/>
        </w:rPr>
        <w:tab/>
      </w:r>
      <w:r w:rsidR="00C21AD0" w:rsidRPr="00C21AD0">
        <w:rPr>
          <w:rFonts w:asciiTheme="minorHAnsi" w:eastAsia="Calibri" w:hAnsiTheme="minorHAnsi"/>
        </w:rPr>
        <w:tab/>
      </w:r>
      <w:r w:rsidR="00C21AD0" w:rsidRPr="00C21AD0">
        <w:rPr>
          <w:rFonts w:asciiTheme="minorHAnsi" w:eastAsia="Calibri" w:hAnsiTheme="minorHAnsi"/>
        </w:rPr>
        <w:tab/>
      </w:r>
      <w:r w:rsidR="00C21AD0" w:rsidRPr="00C21AD0">
        <w:rPr>
          <w:rFonts w:asciiTheme="minorHAnsi" w:eastAsia="Calibri" w:hAnsiTheme="minorHAnsi"/>
        </w:rPr>
        <w:tab/>
      </w:r>
    </w:p>
    <w:p w14:paraId="1FAC5F62" w14:textId="77777777" w:rsidR="00C21AD0" w:rsidRPr="00C21AD0" w:rsidRDefault="00C21AD0" w:rsidP="00C21AD0">
      <w:pPr>
        <w:ind w:left="3540" w:firstLine="708"/>
        <w:rPr>
          <w:rFonts w:asciiTheme="minorHAnsi" w:eastAsia="Calibri" w:hAnsiTheme="minorHAnsi"/>
        </w:rPr>
      </w:pPr>
      <w:r w:rsidRPr="00C21AD0">
        <w:rPr>
          <w:rFonts w:asciiTheme="minorHAnsi" w:eastAsia="Calibri" w:hAnsiTheme="minorHAnsi"/>
        </w:rPr>
        <w:t>…………………………………………………………………….</w:t>
      </w:r>
    </w:p>
    <w:p w14:paraId="32D40699" w14:textId="77777777" w:rsidR="00C21AD0" w:rsidRPr="00C21AD0" w:rsidRDefault="00C21AD0" w:rsidP="00C21AD0">
      <w:pPr>
        <w:rPr>
          <w:rFonts w:asciiTheme="minorHAnsi" w:eastAsia="Calibri" w:hAnsiTheme="minorHAnsi"/>
          <w:i/>
          <w:sz w:val="18"/>
          <w:szCs w:val="18"/>
        </w:rPr>
      </w:pP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</w:rPr>
        <w:tab/>
      </w:r>
      <w:r w:rsidRPr="00C21AD0">
        <w:rPr>
          <w:rFonts w:asciiTheme="minorHAnsi" w:eastAsia="Calibri" w:hAnsiTheme="minorHAnsi"/>
          <w:sz w:val="18"/>
          <w:szCs w:val="18"/>
        </w:rPr>
        <w:t xml:space="preserve">                         </w:t>
      </w:r>
      <w:r w:rsidRPr="00C21AD0">
        <w:rPr>
          <w:rFonts w:asciiTheme="minorHAnsi" w:eastAsia="Calibri" w:hAnsiTheme="minorHAnsi"/>
          <w:i/>
          <w:sz w:val="18"/>
          <w:szCs w:val="18"/>
        </w:rPr>
        <w:t>Podpis wnioskodawcy/ pełnomocnika</w:t>
      </w:r>
    </w:p>
    <w:p w14:paraId="215B4894" w14:textId="77777777" w:rsidR="00C21AD0" w:rsidRPr="00C21AD0" w:rsidRDefault="00C21AD0" w:rsidP="00C21AD0">
      <w:pPr>
        <w:spacing w:line="360" w:lineRule="auto"/>
        <w:jc w:val="both"/>
        <w:rPr>
          <w:rFonts w:asciiTheme="minorHAnsi" w:hAnsiTheme="minorHAnsi"/>
        </w:rPr>
      </w:pPr>
    </w:p>
    <w:p w14:paraId="75CF6995" w14:textId="77777777" w:rsidR="00C21AD0" w:rsidRPr="00C21AD0" w:rsidRDefault="00C21AD0" w:rsidP="00C21AD0">
      <w:pPr>
        <w:spacing w:line="360" w:lineRule="auto"/>
        <w:jc w:val="both"/>
        <w:rPr>
          <w:rFonts w:asciiTheme="minorHAnsi" w:hAnsiTheme="minorHAnsi"/>
        </w:rPr>
      </w:pPr>
    </w:p>
    <w:sectPr w:rsidR="00C21AD0" w:rsidRPr="00C2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7EBA"/>
    <w:multiLevelType w:val="hybridMultilevel"/>
    <w:tmpl w:val="F70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0F23"/>
    <w:multiLevelType w:val="hybridMultilevel"/>
    <w:tmpl w:val="B18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B"/>
    <w:rsid w:val="00366CEC"/>
    <w:rsid w:val="00A35B5B"/>
    <w:rsid w:val="00B02257"/>
    <w:rsid w:val="00C077F0"/>
    <w:rsid w:val="00C14407"/>
    <w:rsid w:val="00C21AD0"/>
    <w:rsid w:val="00C36A1C"/>
    <w:rsid w:val="00EB26C5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E4CE"/>
  <w15:chartTrackingRefBased/>
  <w15:docId w15:val="{373DB917-5DB6-4557-801E-A6A2C18F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21AD0"/>
    <w:rPr>
      <w:color w:val="0563C1" w:themeColor="hyperlink"/>
      <w:u w:val="single"/>
    </w:rPr>
  </w:style>
  <w:style w:type="character" w:customStyle="1" w:styleId="menuopisloc">
    <w:name w:val="menuopisloc"/>
    <w:rsid w:val="00C2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Gój</dc:creator>
  <cp:keywords/>
  <dc:description/>
  <cp:lastModifiedBy>Anna Matyja</cp:lastModifiedBy>
  <cp:revision>2</cp:revision>
  <dcterms:created xsi:type="dcterms:W3CDTF">2019-08-14T09:57:00Z</dcterms:created>
  <dcterms:modified xsi:type="dcterms:W3CDTF">2019-08-14T09:57:00Z</dcterms:modified>
</cp:coreProperties>
</file>