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93B9" w14:textId="0C80787E" w:rsidR="008D4AAE" w:rsidRPr="00A83B51" w:rsidRDefault="008D4AAE" w:rsidP="00A83B51">
      <w:pPr>
        <w:pStyle w:val="Akapitzlist"/>
        <w:spacing w:line="276" w:lineRule="auto"/>
        <w:ind w:left="0"/>
        <w:rPr>
          <w:rStyle w:val="Tytuksiki"/>
          <w:rFonts w:cstheme="minorHAnsi"/>
          <w:sz w:val="24"/>
          <w:szCs w:val="24"/>
        </w:rPr>
      </w:pPr>
      <w:r w:rsidRPr="00A83B51">
        <w:rPr>
          <w:rStyle w:val="Tytuksiki"/>
          <w:rFonts w:cstheme="minorHAnsi"/>
          <w:sz w:val="24"/>
          <w:szCs w:val="24"/>
        </w:rPr>
        <w:t>OGŁOSZENIE</w:t>
      </w:r>
    </w:p>
    <w:p w14:paraId="7CC50DAD" w14:textId="77777777" w:rsidR="008D4AAE" w:rsidRPr="00A83B51" w:rsidRDefault="008D4AAE" w:rsidP="00A83B51">
      <w:pPr>
        <w:pStyle w:val="Akapitzlist"/>
        <w:spacing w:line="276" w:lineRule="auto"/>
        <w:ind w:left="0"/>
        <w:rPr>
          <w:rStyle w:val="Tytuksiki"/>
          <w:rFonts w:cstheme="minorHAnsi"/>
          <w:sz w:val="24"/>
          <w:szCs w:val="24"/>
        </w:rPr>
      </w:pPr>
      <w:r w:rsidRPr="00A83B51">
        <w:rPr>
          <w:rStyle w:val="Tytuksiki"/>
          <w:rFonts w:cstheme="minorHAnsi"/>
          <w:sz w:val="24"/>
          <w:szCs w:val="24"/>
        </w:rPr>
        <w:t xml:space="preserve">GMINA LIBIĄŻ – URZĄD MIEJSKI w LIBIĄŻU </w:t>
      </w:r>
      <w:r w:rsidRPr="00A83B51">
        <w:rPr>
          <w:rStyle w:val="Tytuksiki"/>
          <w:rFonts w:cstheme="minorHAnsi"/>
          <w:sz w:val="24"/>
          <w:szCs w:val="24"/>
        </w:rPr>
        <w:br/>
        <w:t>32-590 Libiąż ul. Działkowa 1</w:t>
      </w:r>
    </w:p>
    <w:p w14:paraId="2EAA8E39" w14:textId="77777777" w:rsidR="008D4AAE" w:rsidRPr="00A83B51" w:rsidRDefault="008D4AAE" w:rsidP="00A83B51">
      <w:pPr>
        <w:pStyle w:val="Akapitzlist"/>
        <w:spacing w:line="276" w:lineRule="auto"/>
        <w:ind w:left="0"/>
        <w:rPr>
          <w:rStyle w:val="Tytuksiki"/>
          <w:rFonts w:cstheme="minorHAnsi"/>
          <w:sz w:val="24"/>
          <w:szCs w:val="24"/>
        </w:rPr>
      </w:pPr>
      <w:r w:rsidRPr="00A83B51">
        <w:rPr>
          <w:rStyle w:val="Tytuksiki"/>
          <w:rFonts w:cstheme="minorHAnsi"/>
          <w:sz w:val="24"/>
          <w:szCs w:val="24"/>
        </w:rPr>
        <w:t xml:space="preserve">Tel. 0-32-627-13-11; 624-92-00; fax 0-32-624-92-90; e-mail: </w:t>
      </w:r>
      <w:hyperlink r:id="rId5" w:history="1">
        <w:r w:rsidRPr="00A83B51">
          <w:rPr>
            <w:rStyle w:val="Tytuksiki"/>
            <w:rFonts w:cstheme="minorHAnsi"/>
            <w:sz w:val="24"/>
            <w:szCs w:val="24"/>
          </w:rPr>
          <w:t>urzad@libiaz.pl</w:t>
        </w:r>
      </w:hyperlink>
    </w:p>
    <w:p w14:paraId="601EFB98" w14:textId="77777777" w:rsidR="008D4AAE" w:rsidRPr="00A83B51" w:rsidRDefault="008D4AAE" w:rsidP="00A83B5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FA6DCB9" w14:textId="77777777" w:rsidR="008D4AAE" w:rsidRPr="00A83B51" w:rsidRDefault="008D4AAE" w:rsidP="00A83B51">
      <w:pPr>
        <w:spacing w:after="0" w:line="276" w:lineRule="auto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Burmistrz Libiąża</w:t>
      </w:r>
    </w:p>
    <w:p w14:paraId="22747396" w14:textId="732CF9FD" w:rsidR="00A27BF9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działając na podstawie art. 14 ust. 1 ustawy z dnia 11 września 2015 roku o zdrowiu publicznym (Dz. U. z 20</w:t>
      </w:r>
      <w:r w:rsidR="005265B4" w:rsidRPr="00A83B51">
        <w:rPr>
          <w:rFonts w:cstheme="minorHAnsi"/>
          <w:sz w:val="24"/>
          <w:szCs w:val="24"/>
        </w:rPr>
        <w:t>2</w:t>
      </w:r>
      <w:r w:rsidR="00C8659C">
        <w:rPr>
          <w:rFonts w:cstheme="minorHAnsi"/>
          <w:sz w:val="24"/>
          <w:szCs w:val="24"/>
        </w:rPr>
        <w:t>2</w:t>
      </w:r>
      <w:r w:rsidRPr="00A83B51">
        <w:rPr>
          <w:rFonts w:cstheme="minorHAnsi"/>
          <w:sz w:val="24"/>
          <w:szCs w:val="24"/>
        </w:rPr>
        <w:t xml:space="preserve"> r. poz. </w:t>
      </w:r>
      <w:r w:rsidR="00C8659C">
        <w:rPr>
          <w:rFonts w:cstheme="minorHAnsi"/>
          <w:sz w:val="24"/>
          <w:szCs w:val="24"/>
        </w:rPr>
        <w:t>1608</w:t>
      </w:r>
      <w:r w:rsidRPr="00A83B51">
        <w:rPr>
          <w:rFonts w:cstheme="minorHAnsi"/>
          <w:sz w:val="24"/>
          <w:szCs w:val="24"/>
        </w:rPr>
        <w:t>) oraz zgodnie z</w:t>
      </w:r>
      <w:r w:rsidR="00A27BF9" w:rsidRPr="00A83B51">
        <w:rPr>
          <w:rFonts w:cstheme="minorHAnsi"/>
          <w:sz w:val="24"/>
          <w:szCs w:val="24"/>
        </w:rPr>
        <w:t>:</w:t>
      </w:r>
    </w:p>
    <w:p w14:paraId="7CFCE821" w14:textId="0970A77A" w:rsidR="00A27BF9" w:rsidRPr="00965E0B" w:rsidRDefault="00A27BF9" w:rsidP="00965E0B">
      <w:pPr>
        <w:spacing w:after="0" w:line="276" w:lineRule="auto"/>
        <w:rPr>
          <w:rFonts w:cstheme="minorHAnsi"/>
          <w:sz w:val="24"/>
          <w:szCs w:val="24"/>
        </w:rPr>
      </w:pPr>
      <w:r w:rsidRPr="00965E0B">
        <w:rPr>
          <w:rFonts w:cstheme="minorHAnsi"/>
          <w:sz w:val="24"/>
          <w:szCs w:val="24"/>
        </w:rPr>
        <w:t xml:space="preserve">- </w:t>
      </w:r>
      <w:r w:rsidR="00965E0B" w:rsidRPr="00965E0B">
        <w:rPr>
          <w:rFonts w:cstheme="minorHAnsi"/>
          <w:sz w:val="24"/>
          <w:szCs w:val="24"/>
        </w:rPr>
        <w:t>uchwałą Nr XLIII/327/2022 Rady Miejskiej w Libiążu z dnia 04 listopada 2022 roku w sprawie „Programu współpracy Gminy Libiąż z organizacjami pozarządowymi oraz innymi podmiotami prowadzącymi działalność pożytku publicznego na 2023 rok”</w:t>
      </w:r>
      <w:r w:rsidR="004E01E5" w:rsidRPr="00965E0B">
        <w:rPr>
          <w:rFonts w:cstheme="minorHAnsi"/>
          <w:sz w:val="24"/>
          <w:szCs w:val="24"/>
        </w:rPr>
        <w:t>,</w:t>
      </w:r>
    </w:p>
    <w:p w14:paraId="0B9EE2A0" w14:textId="2FFE2088" w:rsidR="008D4AAE" w:rsidRPr="00A83B51" w:rsidRDefault="00971A00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- Uchwałą </w:t>
      </w:r>
      <w:r w:rsidRPr="00971A00">
        <w:rPr>
          <w:rFonts w:cstheme="minorHAnsi"/>
          <w:sz w:val="24"/>
          <w:szCs w:val="24"/>
        </w:rPr>
        <w:t>Nr XXXVII/281/2022 Rady Miejskiej w Libiążu z dnia 18 marca 2022 r. w sprawie przyjęcia „Gminnego Programu Profilaktyki i Rozwiązywania Problemów Alkoholowych oraz Przeciwdziałania Narkomanii Gminy Libiąż na okres od 1 kwietnia 2022 roku do 31 grudnia 2025”</w:t>
      </w:r>
      <w:r w:rsidR="008D4AAE" w:rsidRPr="00A83B51">
        <w:rPr>
          <w:rFonts w:cstheme="minorHAnsi"/>
          <w:sz w:val="24"/>
          <w:szCs w:val="24"/>
        </w:rPr>
        <w:t>ogłasza konkurs ofert na realizację w 20</w:t>
      </w:r>
      <w:r w:rsidR="001D7270" w:rsidRPr="00A83B5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3</w:t>
      </w:r>
      <w:r w:rsidR="008D4AAE" w:rsidRPr="00A83B51">
        <w:rPr>
          <w:rFonts w:cstheme="minorHAnsi"/>
          <w:sz w:val="24"/>
          <w:szCs w:val="24"/>
        </w:rPr>
        <w:t xml:space="preserve"> roku, niżej wymienionego zadania publicznego:</w:t>
      </w:r>
    </w:p>
    <w:p w14:paraId="24B8F62A" w14:textId="77777777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</w:p>
    <w:p w14:paraId="3049C215" w14:textId="2587AC6C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ZADANIE BĘDĄCE PRZEDMIOTEM KONKURSU OFERT:</w:t>
      </w:r>
    </w:p>
    <w:p w14:paraId="18A763D1" w14:textId="77777777" w:rsidR="008D4AAE" w:rsidRPr="00A83B51" w:rsidRDefault="008D4AAE" w:rsidP="00A83B51">
      <w:pPr>
        <w:spacing w:after="0" w:line="276" w:lineRule="auto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„Razem Silniejsi – Integracja Środowisk Abstynenckich w Walce o Siebie i Rodzinę”</w:t>
      </w:r>
    </w:p>
    <w:p w14:paraId="68AD07A3" w14:textId="77777777" w:rsidR="008D4AAE" w:rsidRPr="00A83B51" w:rsidRDefault="008D4AAE" w:rsidP="00A83B51">
      <w:pPr>
        <w:pStyle w:val="Akapitzlist"/>
        <w:spacing w:after="0" w:line="276" w:lineRule="auto"/>
        <w:rPr>
          <w:rFonts w:cstheme="minorHAnsi"/>
          <w:b/>
          <w:color w:val="FF0000"/>
          <w:sz w:val="24"/>
          <w:szCs w:val="24"/>
        </w:rPr>
      </w:pPr>
    </w:p>
    <w:p w14:paraId="2D19D059" w14:textId="51B9BD0F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 xml:space="preserve">WYSOKOŚĆ ŚRODKÓW PRZEZNACZONYCH NA REALIZACJĘ ZADANIA:  </w:t>
      </w:r>
    </w:p>
    <w:p w14:paraId="525AA007" w14:textId="64FD2350" w:rsidR="008D4AAE" w:rsidRPr="00A83B51" w:rsidRDefault="00965E0B" w:rsidP="00A83B51">
      <w:pPr>
        <w:pStyle w:val="Akapitzlist"/>
        <w:spacing w:after="0" w:line="276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8D4AAE" w:rsidRPr="00A83B51">
        <w:rPr>
          <w:rFonts w:cstheme="minorHAnsi"/>
          <w:sz w:val="24"/>
          <w:szCs w:val="24"/>
        </w:rPr>
        <w:t>.000,00zł (</w:t>
      </w:r>
      <w:r w:rsidR="00E52DA0" w:rsidRPr="00A83B51">
        <w:rPr>
          <w:rFonts w:cstheme="minorHAnsi"/>
          <w:sz w:val="24"/>
          <w:szCs w:val="24"/>
        </w:rPr>
        <w:t xml:space="preserve">słownie: </w:t>
      </w:r>
      <w:r>
        <w:rPr>
          <w:rFonts w:cstheme="minorHAnsi"/>
          <w:sz w:val="24"/>
          <w:szCs w:val="24"/>
        </w:rPr>
        <w:t>dwadzieścia</w:t>
      </w:r>
      <w:r w:rsidR="00E52DA0" w:rsidRPr="00A83B51">
        <w:rPr>
          <w:rFonts w:cstheme="minorHAnsi"/>
          <w:sz w:val="24"/>
          <w:szCs w:val="24"/>
        </w:rPr>
        <w:t xml:space="preserve"> </w:t>
      </w:r>
      <w:r w:rsidR="008D4AAE" w:rsidRPr="00A83B51">
        <w:rPr>
          <w:rFonts w:cstheme="minorHAnsi"/>
          <w:sz w:val="24"/>
          <w:szCs w:val="24"/>
        </w:rPr>
        <w:t>tysi</w:t>
      </w:r>
      <w:r w:rsidR="00E52DA0" w:rsidRPr="00A83B51">
        <w:rPr>
          <w:rFonts w:cstheme="minorHAnsi"/>
          <w:sz w:val="24"/>
          <w:szCs w:val="24"/>
        </w:rPr>
        <w:t>ęcy</w:t>
      </w:r>
      <w:r w:rsidR="008D4AAE" w:rsidRPr="00A83B51">
        <w:rPr>
          <w:rFonts w:cstheme="minorHAnsi"/>
          <w:sz w:val="24"/>
          <w:szCs w:val="24"/>
        </w:rPr>
        <w:t xml:space="preserve"> złotych 00/100).</w:t>
      </w:r>
    </w:p>
    <w:p w14:paraId="79BA0122" w14:textId="77777777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</w:p>
    <w:p w14:paraId="4576F579" w14:textId="573CC358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TERMINY I WARUNKI REALIZACJI ZADANIA:</w:t>
      </w:r>
    </w:p>
    <w:p w14:paraId="7FB3FD64" w14:textId="2A25BAD2" w:rsidR="008D4AAE" w:rsidRPr="00A83B51" w:rsidRDefault="008D4AAE" w:rsidP="00A83B5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Termin realizacji zadania: konkurs obejmuje oferty, które będą realizowane </w:t>
      </w:r>
      <w:r w:rsidRPr="00A83B51">
        <w:rPr>
          <w:rFonts w:cstheme="minorHAnsi"/>
          <w:sz w:val="24"/>
          <w:szCs w:val="24"/>
        </w:rPr>
        <w:br/>
        <w:t>w okresie od dnia podpisania umowy i nie dłużej niż do dnia do 31.12.20</w:t>
      </w:r>
      <w:r w:rsidR="001D7270" w:rsidRPr="00A83B51">
        <w:rPr>
          <w:rFonts w:cstheme="minorHAnsi"/>
          <w:sz w:val="24"/>
          <w:szCs w:val="24"/>
        </w:rPr>
        <w:t>2</w:t>
      </w:r>
      <w:r w:rsidR="00FE44CB">
        <w:rPr>
          <w:rFonts w:cstheme="minorHAnsi"/>
          <w:sz w:val="24"/>
          <w:szCs w:val="24"/>
        </w:rPr>
        <w:t>3</w:t>
      </w:r>
      <w:r w:rsidRPr="00A83B51">
        <w:rPr>
          <w:rFonts w:cstheme="minorHAnsi"/>
          <w:sz w:val="24"/>
          <w:szCs w:val="24"/>
        </w:rPr>
        <w:t xml:space="preserve"> r.</w:t>
      </w:r>
    </w:p>
    <w:p w14:paraId="370CEEBF" w14:textId="77777777" w:rsidR="008D4AAE" w:rsidRPr="00A83B51" w:rsidRDefault="008D4AAE" w:rsidP="00A83B5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W konkursie mogą uczestniczyć projekty, które poprzez propagowanie zdrowego stylu życia w abstynencji bez alkoholu i innych używek, będą uzupełnieniem oferty pomocy dla osób chcących prowadzić abstynencki i wolny od nałogów tryb życia.</w:t>
      </w:r>
    </w:p>
    <w:p w14:paraId="062FF453" w14:textId="77777777" w:rsidR="008D4AAE" w:rsidRPr="00A83B51" w:rsidRDefault="008D4AAE" w:rsidP="00A83B5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Beneficjentami projektu winni być mieszkańcy Gminy Libiąż.</w:t>
      </w:r>
    </w:p>
    <w:p w14:paraId="78BCCCF2" w14:textId="77777777" w:rsidR="008D4AAE" w:rsidRPr="00A83B51" w:rsidRDefault="008D4AAE" w:rsidP="00A83B5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Zadanie powinno być realizowane poprzez:</w:t>
      </w:r>
    </w:p>
    <w:p w14:paraId="7E0F53F9" w14:textId="26170181" w:rsidR="008D4AAE" w:rsidRPr="00A83B51" w:rsidRDefault="008D4AAE" w:rsidP="00A83B51">
      <w:pPr>
        <w:spacing w:after="0" w:line="276" w:lineRule="auto"/>
        <w:ind w:left="142" w:hanging="207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</w:t>
      </w:r>
      <w:r w:rsidR="00E52DA0" w:rsidRPr="00A83B51">
        <w:rPr>
          <w:rFonts w:cstheme="minorHAnsi"/>
          <w:sz w:val="24"/>
          <w:szCs w:val="24"/>
        </w:rPr>
        <w:t xml:space="preserve"> </w:t>
      </w:r>
      <w:r w:rsidRPr="00A83B51">
        <w:rPr>
          <w:rFonts w:cstheme="minorHAnsi"/>
          <w:sz w:val="24"/>
          <w:szCs w:val="24"/>
        </w:rPr>
        <w:t>wskazanie i organizację sposobów spędzania czasu wolnego (m.in. spotkania abstynenckie, abstynenckie zloty rodzin, obozy terapeutyczne),</w:t>
      </w:r>
    </w:p>
    <w:p w14:paraId="0E55C7A3" w14:textId="2B82DB50" w:rsidR="000240C1" w:rsidRPr="00A83B51" w:rsidRDefault="000240C1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organizowanie warsztatów, obozów terapeutycznych,</w:t>
      </w:r>
    </w:p>
    <w:p w14:paraId="2D158599" w14:textId="77777777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integrację środowiska abstynenckiego na terenie Gminy Libiąż,</w:t>
      </w:r>
    </w:p>
    <w:p w14:paraId="2DB30817" w14:textId="48042032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wspieranie osób uzależnionych i ich rodzin w procesie trzeźwienia,</w:t>
      </w:r>
    </w:p>
    <w:p w14:paraId="6153EF29" w14:textId="2F2D07DE" w:rsidR="004E01E5" w:rsidRPr="00A83B51" w:rsidRDefault="004E01E5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wspieranie przedsięwzięć służących integracji społecznej osób uzależnionych,</w:t>
      </w:r>
    </w:p>
    <w:p w14:paraId="6D9399AD" w14:textId="17C577D1" w:rsidR="004E01E5" w:rsidRPr="00A83B51" w:rsidRDefault="004E01E5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wzmocnienie działalności stowarzyszeń abstynenckich.</w:t>
      </w:r>
    </w:p>
    <w:p w14:paraId="484A1519" w14:textId="77777777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5. Podmioty uczestniczące w otwartym konkursie i ubiegające się o dotację powinny spełnić w szczególności następujące warunki:</w:t>
      </w:r>
    </w:p>
    <w:p w14:paraId="5D184981" w14:textId="7820BF6C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lastRenderedPageBreak/>
        <w:t>a) złożyć w terminie poprawnie wypełnioną ofertę  stanowiącą załącznik Nr 1 do niniejszego ogłoszenia wraz z wymaganymi dokumentami wymienionymi w pkt. 10</w:t>
      </w:r>
      <w:r w:rsidR="00A83B51">
        <w:rPr>
          <w:rFonts w:cstheme="minorHAnsi"/>
          <w:sz w:val="24"/>
          <w:szCs w:val="24"/>
        </w:rPr>
        <w:t xml:space="preserve"> </w:t>
      </w:r>
      <w:r w:rsidRPr="00A83B51">
        <w:rPr>
          <w:rFonts w:cstheme="minorHAnsi"/>
          <w:sz w:val="24"/>
          <w:szCs w:val="24"/>
        </w:rPr>
        <w:t xml:space="preserve">ogłoszenia, </w:t>
      </w:r>
    </w:p>
    <w:p w14:paraId="07C8C983" w14:textId="3F1B6671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b) oferta musi być wypełniona czytelnie</w:t>
      </w:r>
      <w:r w:rsidR="00E52DA0" w:rsidRPr="00A83B51">
        <w:rPr>
          <w:rFonts w:cstheme="minorHAnsi"/>
          <w:sz w:val="24"/>
          <w:szCs w:val="24"/>
        </w:rPr>
        <w:t xml:space="preserve"> oraz</w:t>
      </w:r>
      <w:r w:rsidRPr="00A83B51">
        <w:rPr>
          <w:rFonts w:cstheme="minorHAnsi"/>
          <w:sz w:val="24"/>
          <w:szCs w:val="24"/>
        </w:rPr>
        <w:t xml:space="preserve"> musi być kompletna</w:t>
      </w:r>
      <w:r w:rsidR="00E52DA0" w:rsidRPr="00A83B51">
        <w:rPr>
          <w:rFonts w:cstheme="minorHAnsi"/>
          <w:sz w:val="24"/>
          <w:szCs w:val="24"/>
        </w:rPr>
        <w:t>,</w:t>
      </w:r>
      <w:r w:rsidRPr="00A83B51">
        <w:rPr>
          <w:rFonts w:cstheme="minorHAnsi"/>
          <w:sz w:val="24"/>
          <w:szCs w:val="24"/>
        </w:rPr>
        <w:t xml:space="preserve"> tj. zawierać odpowiedzi na wszystkie wymienione punkty,</w:t>
      </w:r>
    </w:p>
    <w:p w14:paraId="3CE74C6E" w14:textId="77777777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c) wnioskodawca powinien posiadać odpowiednią do zakresu zlecanego zadania  wiedzę zapewniającą prawidłowe jego wykonanie,</w:t>
      </w:r>
    </w:p>
    <w:p w14:paraId="106BE763" w14:textId="7DCE63B9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d) zadanie realizowane będzie na terenie Gminy Libiąż oraz w  miejscach wskazanych </w:t>
      </w:r>
      <w:r w:rsidRPr="00A83B51">
        <w:rPr>
          <w:rFonts w:cstheme="minorHAnsi"/>
          <w:sz w:val="24"/>
          <w:szCs w:val="24"/>
        </w:rPr>
        <w:br/>
        <w:t>w złożonej ofercie</w:t>
      </w:r>
      <w:r w:rsidR="00E52DA0" w:rsidRPr="00A83B51">
        <w:rPr>
          <w:rFonts w:cstheme="minorHAnsi"/>
          <w:sz w:val="24"/>
          <w:szCs w:val="24"/>
        </w:rPr>
        <w:t>,</w:t>
      </w:r>
      <w:r w:rsidRPr="00A83B51">
        <w:rPr>
          <w:rFonts w:cstheme="minorHAnsi"/>
          <w:sz w:val="24"/>
          <w:szCs w:val="24"/>
        </w:rPr>
        <w:t xml:space="preserve"> np. </w:t>
      </w:r>
      <w:r w:rsidR="00E52DA0" w:rsidRPr="00A83B51">
        <w:rPr>
          <w:rFonts w:cstheme="minorHAnsi"/>
          <w:sz w:val="24"/>
          <w:szCs w:val="24"/>
        </w:rPr>
        <w:t xml:space="preserve">w </w:t>
      </w:r>
      <w:r w:rsidRPr="00A83B51">
        <w:rPr>
          <w:rFonts w:cstheme="minorHAnsi"/>
          <w:sz w:val="24"/>
          <w:szCs w:val="24"/>
        </w:rPr>
        <w:t xml:space="preserve">miejscach organizowanych zlotów abstynenckich </w:t>
      </w:r>
      <w:r w:rsidR="00E52DA0" w:rsidRPr="00A83B51">
        <w:rPr>
          <w:rFonts w:cstheme="minorHAnsi"/>
          <w:sz w:val="24"/>
          <w:szCs w:val="24"/>
        </w:rPr>
        <w:t>lub</w:t>
      </w:r>
      <w:r w:rsidRPr="00A83B51">
        <w:rPr>
          <w:rFonts w:cstheme="minorHAnsi"/>
          <w:sz w:val="24"/>
          <w:szCs w:val="24"/>
        </w:rPr>
        <w:t xml:space="preserve"> obozów terapeutycznych,</w:t>
      </w:r>
    </w:p>
    <w:p w14:paraId="16988920" w14:textId="46D86220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e)</w:t>
      </w:r>
      <w:r w:rsidR="00E52DA0" w:rsidRPr="00A83B51">
        <w:rPr>
          <w:rFonts w:cstheme="minorHAnsi"/>
          <w:sz w:val="24"/>
          <w:szCs w:val="24"/>
        </w:rPr>
        <w:t xml:space="preserve"> </w:t>
      </w:r>
      <w:r w:rsidRPr="00A83B51">
        <w:rPr>
          <w:rFonts w:cstheme="minorHAnsi"/>
          <w:sz w:val="24"/>
          <w:szCs w:val="24"/>
        </w:rPr>
        <w:t xml:space="preserve">warunkiem realizacji zleconego zadania jest posiadanie przez wnioskodawcę odpowiednich do zakresu zlecanego zadania, zasobów finansowych, rzeczowych </w:t>
      </w:r>
      <w:r w:rsidR="00A83B51">
        <w:rPr>
          <w:rFonts w:cstheme="minorHAnsi"/>
          <w:sz w:val="24"/>
          <w:szCs w:val="24"/>
        </w:rPr>
        <w:br/>
      </w:r>
      <w:r w:rsidRPr="00A83B51">
        <w:rPr>
          <w:rFonts w:cstheme="minorHAnsi"/>
          <w:sz w:val="24"/>
          <w:szCs w:val="24"/>
        </w:rPr>
        <w:t>i kadrowych zapewniających jego wykonanie,</w:t>
      </w:r>
    </w:p>
    <w:p w14:paraId="74D14107" w14:textId="77777777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f) o dofinansowanie realizacji zadania mogą ubiegać się podmioty nie działające w celu osiągnięcia zysku, a ponadto działające na terenie Gminy Libiąż, zrzeszające mieszkańców Gminy Libiąż.</w:t>
      </w:r>
    </w:p>
    <w:p w14:paraId="1AB8906C" w14:textId="6F9E6479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6. Szczegółowy zakres i warunki zleconego zadania określi umowa.</w:t>
      </w:r>
    </w:p>
    <w:p w14:paraId="358941D9" w14:textId="77777777" w:rsidR="008D4AAE" w:rsidRPr="00A83B51" w:rsidRDefault="008D4AAE" w:rsidP="00A83B51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105749B1" w14:textId="339F443E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0" w:firstLine="142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 xml:space="preserve"> KRYTERIA OCENY OFERTY:</w:t>
      </w:r>
    </w:p>
    <w:p w14:paraId="7FB2B22F" w14:textId="77777777" w:rsidR="008D4AAE" w:rsidRPr="00A83B51" w:rsidRDefault="008D4AAE" w:rsidP="00A83B51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Złożone oferty będą weryfikowane i opiniowane pod względem formalnym </w:t>
      </w:r>
      <w:r w:rsidRPr="00A83B51">
        <w:rPr>
          <w:rFonts w:cstheme="minorHAnsi"/>
          <w:sz w:val="24"/>
          <w:szCs w:val="24"/>
        </w:rPr>
        <w:br/>
        <w:t>i merytorycznym przez Komisję Konkursową powołaną przez Burmistrza Libiąża.</w:t>
      </w:r>
    </w:p>
    <w:p w14:paraId="056ABFB2" w14:textId="77777777" w:rsidR="008D4AAE" w:rsidRPr="00A83B51" w:rsidRDefault="008D4AAE" w:rsidP="00A83B51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6B48C4A3" w14:textId="77777777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Kryteria formalne brane pod uwagę przy ocenie ofert:</w:t>
      </w:r>
    </w:p>
    <w:p w14:paraId="61AC8B29" w14:textId="77777777" w:rsidR="008D4AAE" w:rsidRPr="00A83B51" w:rsidRDefault="008D4AAE" w:rsidP="00A83B5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zgodność zadania przedstawionego we wniosku z zadaniem określonym </w:t>
      </w:r>
      <w:r w:rsidRPr="00A83B51">
        <w:rPr>
          <w:rFonts w:cstheme="minorHAnsi"/>
          <w:sz w:val="24"/>
          <w:szCs w:val="24"/>
        </w:rPr>
        <w:br/>
        <w:t>w ogłoszeniu,</w:t>
      </w:r>
    </w:p>
    <w:p w14:paraId="33639E1B" w14:textId="77777777" w:rsidR="008D4AAE" w:rsidRPr="00A83B51" w:rsidRDefault="008D4AAE" w:rsidP="00A83B5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kompletność złożonej oferty:</w:t>
      </w:r>
    </w:p>
    <w:p w14:paraId="0FB52F1A" w14:textId="77777777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posiada wypełnione wszystkie punkty formularza,</w:t>
      </w:r>
    </w:p>
    <w:p w14:paraId="34DCC240" w14:textId="77777777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zawiera wymagane załączniki,</w:t>
      </w:r>
    </w:p>
    <w:p w14:paraId="1414E7DF" w14:textId="77777777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złożona na właściwym formularzu,</w:t>
      </w:r>
    </w:p>
    <w:p w14:paraId="01100898" w14:textId="77777777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złożona w terminie określonym w ogłoszeniu,</w:t>
      </w:r>
    </w:p>
    <w:p w14:paraId="5F2653A2" w14:textId="77777777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złożona przez podmiot uprawniony,</w:t>
      </w:r>
    </w:p>
    <w:p w14:paraId="5C635255" w14:textId="6071A43B" w:rsidR="008D4AAE" w:rsidRPr="00A83B51" w:rsidRDefault="008D4AAE" w:rsidP="00A83B51">
      <w:pPr>
        <w:pStyle w:val="Akapitzlist"/>
        <w:spacing w:after="0" w:line="276" w:lineRule="auto"/>
        <w:ind w:left="426" w:hanging="29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- oferta podpisana przez osoby do tego upoważnione zgodnie z zapisami statutu i KRS.</w:t>
      </w:r>
    </w:p>
    <w:p w14:paraId="695A5C12" w14:textId="77777777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Kryteria merytoryczne brane pod uwagę przy ocenie ofert:</w:t>
      </w:r>
    </w:p>
    <w:p w14:paraId="4A8B0C89" w14:textId="26E38BBD" w:rsidR="008D4AAE" w:rsidRPr="00A83B51" w:rsidRDefault="008D4AAE" w:rsidP="00A83B51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możliwość realizacji zadania publicznego przez organizacje pozarządowe lub podmioty wymienione w art. 3 ust. 3 ustawy o działalności pożytku publicznego i o wolontariacie (punktacja: </w:t>
      </w:r>
      <w:r w:rsidR="004E01E5" w:rsidRPr="00A83B51">
        <w:rPr>
          <w:rFonts w:cstheme="minorHAnsi"/>
          <w:sz w:val="24"/>
          <w:szCs w:val="24"/>
        </w:rPr>
        <w:t>0</w:t>
      </w:r>
      <w:r w:rsidRPr="00A83B51">
        <w:rPr>
          <w:rFonts w:cstheme="minorHAnsi"/>
          <w:sz w:val="24"/>
          <w:szCs w:val="24"/>
        </w:rPr>
        <w:t>-1 pkt.),</w:t>
      </w:r>
    </w:p>
    <w:p w14:paraId="6531AF13" w14:textId="77777777" w:rsidR="00EE4F48" w:rsidRPr="00A83B51" w:rsidRDefault="008D4AAE" w:rsidP="00A83B51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zgodność merytoryczna złożonej oferty z ogłoszonym zadaniem (punktacja: </w:t>
      </w:r>
      <w:r w:rsidR="004E01E5" w:rsidRPr="00A83B51">
        <w:rPr>
          <w:rFonts w:cstheme="minorHAnsi"/>
          <w:sz w:val="24"/>
          <w:szCs w:val="24"/>
        </w:rPr>
        <w:t>0</w:t>
      </w:r>
      <w:r w:rsidRPr="00A83B51">
        <w:rPr>
          <w:rFonts w:cstheme="minorHAnsi"/>
          <w:sz w:val="24"/>
          <w:szCs w:val="24"/>
        </w:rPr>
        <w:t>-1 pkt.)</w:t>
      </w:r>
    </w:p>
    <w:p w14:paraId="1813240B" w14:textId="0DFAAFA9" w:rsidR="008D4AAE" w:rsidRPr="00A83B51" w:rsidRDefault="008D4AAE" w:rsidP="00A83B51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t>przewidywana liczba osób uczestniczących w planowanych do realizacji projektach (punktacja: 1-</w:t>
      </w:r>
      <w:r w:rsidR="004E01E5" w:rsidRPr="00A83B51">
        <w:rPr>
          <w:rFonts w:cstheme="minorHAnsi"/>
          <w:sz w:val="24"/>
          <w:szCs w:val="24"/>
        </w:rPr>
        <w:t>3</w:t>
      </w:r>
      <w:r w:rsidRPr="00A83B51">
        <w:rPr>
          <w:rFonts w:cstheme="minorHAnsi"/>
          <w:sz w:val="24"/>
          <w:szCs w:val="24"/>
        </w:rPr>
        <w:t xml:space="preserve"> pkt.)</w:t>
      </w:r>
    </w:p>
    <w:p w14:paraId="315A6B26" w14:textId="6C6F01C0" w:rsidR="008D4AAE" w:rsidRPr="00A83B51" w:rsidRDefault="008D4AAE" w:rsidP="00A83B51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udział własnych środków finansowych lub pozyskanych z innych źródeł (punktacja: </w:t>
      </w:r>
      <w:r w:rsidRPr="00A83B51">
        <w:rPr>
          <w:rFonts w:cstheme="minorHAnsi"/>
          <w:sz w:val="24"/>
          <w:szCs w:val="24"/>
        </w:rPr>
        <w:br/>
      </w:r>
      <w:r w:rsidR="004E01E5" w:rsidRPr="00A83B51">
        <w:rPr>
          <w:rFonts w:cstheme="minorHAnsi"/>
          <w:sz w:val="24"/>
          <w:szCs w:val="24"/>
        </w:rPr>
        <w:t>0</w:t>
      </w:r>
      <w:r w:rsidRPr="00A83B51">
        <w:rPr>
          <w:rFonts w:cstheme="minorHAnsi"/>
          <w:sz w:val="24"/>
          <w:szCs w:val="24"/>
        </w:rPr>
        <w:t>-</w:t>
      </w:r>
      <w:r w:rsidR="004E01E5" w:rsidRPr="00A83B51">
        <w:rPr>
          <w:rFonts w:cstheme="minorHAnsi"/>
          <w:sz w:val="24"/>
          <w:szCs w:val="24"/>
        </w:rPr>
        <w:t>3</w:t>
      </w:r>
      <w:r w:rsidRPr="00A83B51">
        <w:rPr>
          <w:rFonts w:cstheme="minorHAnsi"/>
          <w:sz w:val="24"/>
          <w:szCs w:val="24"/>
        </w:rPr>
        <w:t xml:space="preserve"> pkt.)</w:t>
      </w:r>
    </w:p>
    <w:p w14:paraId="435F08C9" w14:textId="45EEB5D9" w:rsidR="008D4AAE" w:rsidRPr="00A83B51" w:rsidRDefault="008D4AAE" w:rsidP="00A83B51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lastRenderedPageBreak/>
        <w:t xml:space="preserve">doświadczenie oferenta przy realizacji podobnych zadań (punktacja: </w:t>
      </w:r>
      <w:r w:rsidR="004E01E5" w:rsidRPr="00A83B51">
        <w:rPr>
          <w:rFonts w:cstheme="minorHAnsi"/>
          <w:sz w:val="24"/>
          <w:szCs w:val="24"/>
        </w:rPr>
        <w:t>0</w:t>
      </w:r>
      <w:r w:rsidRPr="00A83B51">
        <w:rPr>
          <w:rFonts w:cstheme="minorHAnsi"/>
          <w:sz w:val="24"/>
          <w:szCs w:val="24"/>
        </w:rPr>
        <w:t>-1 pkt.)</w:t>
      </w:r>
    </w:p>
    <w:p w14:paraId="2FE0E3DB" w14:textId="192B9C2E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Przeprowadzona </w:t>
      </w:r>
      <w:r w:rsidR="005713DE" w:rsidRPr="00A83B51">
        <w:rPr>
          <w:rFonts w:cstheme="minorHAnsi"/>
          <w:sz w:val="24"/>
          <w:szCs w:val="24"/>
        </w:rPr>
        <w:t xml:space="preserve">ocena ofert </w:t>
      </w:r>
      <w:r w:rsidRPr="00A83B51">
        <w:rPr>
          <w:rFonts w:cstheme="minorHAnsi"/>
          <w:sz w:val="24"/>
          <w:szCs w:val="24"/>
        </w:rPr>
        <w:t>przez komisję konkursową zostanie przedstawiona Burmistrzowi Libiąża.</w:t>
      </w:r>
    </w:p>
    <w:p w14:paraId="6192246B" w14:textId="39135559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Burmistrz Libiąża podejmie ostateczną decyzję  o przyjęciu oferty w</w:t>
      </w:r>
      <w:r w:rsidR="005713DE" w:rsidRPr="00A83B51">
        <w:rPr>
          <w:rFonts w:cstheme="minorHAnsi"/>
          <w:sz w:val="24"/>
          <w:szCs w:val="24"/>
        </w:rPr>
        <w:t>r</w:t>
      </w:r>
      <w:r w:rsidRPr="00A83B51">
        <w:rPr>
          <w:rFonts w:cstheme="minorHAnsi"/>
          <w:sz w:val="24"/>
          <w:szCs w:val="24"/>
        </w:rPr>
        <w:t>az z określeniem wysokości przyznanej dotacji lub o jej odrzuceniu.</w:t>
      </w:r>
    </w:p>
    <w:p w14:paraId="3E8C113C" w14:textId="77777777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W przypadku przyznania dotacji w wysokości innej niż wnioskowana, organizacja dokona stosownej korekty kosztorysu.</w:t>
      </w:r>
    </w:p>
    <w:p w14:paraId="1E7E0803" w14:textId="77777777" w:rsidR="008D4AAE" w:rsidRPr="00A83B51" w:rsidRDefault="008D4AAE" w:rsidP="00A83B5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Burmistrz zastrzega sobie prawo do nie rozstrzygnięcia konkursu.</w:t>
      </w:r>
    </w:p>
    <w:p w14:paraId="64060D11" w14:textId="35BDF97F" w:rsidR="008D4AAE" w:rsidRPr="00A83B51" w:rsidRDefault="008D4AAE" w:rsidP="00A83B51">
      <w:pPr>
        <w:spacing w:after="0" w:line="276" w:lineRule="auto"/>
        <w:ind w:left="360"/>
        <w:rPr>
          <w:rFonts w:cstheme="minorHAnsi"/>
          <w:color w:val="FF0000"/>
          <w:sz w:val="24"/>
          <w:szCs w:val="24"/>
        </w:rPr>
      </w:pPr>
    </w:p>
    <w:p w14:paraId="6D05C3E8" w14:textId="68758FA7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283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MIEJSCE I TERMIN SKŁADANIA OFERT:</w:t>
      </w:r>
    </w:p>
    <w:p w14:paraId="11398861" w14:textId="55EC4D88" w:rsidR="008D4AAE" w:rsidRPr="00A83B51" w:rsidRDefault="008D4AAE" w:rsidP="00A83B51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Oferty należy składać na załączonym wzorze oferty do dnia </w:t>
      </w:r>
      <w:r w:rsidR="00241C35">
        <w:rPr>
          <w:rFonts w:cstheme="minorHAnsi"/>
          <w:b/>
          <w:sz w:val="24"/>
          <w:szCs w:val="24"/>
        </w:rPr>
        <w:t>31</w:t>
      </w:r>
      <w:r w:rsidR="00FE44CB">
        <w:rPr>
          <w:rFonts w:cstheme="minorHAnsi"/>
          <w:b/>
          <w:sz w:val="24"/>
          <w:szCs w:val="24"/>
        </w:rPr>
        <w:t xml:space="preserve"> marca 2023</w:t>
      </w:r>
      <w:r w:rsidRPr="00A83B51">
        <w:rPr>
          <w:rFonts w:cstheme="minorHAnsi"/>
          <w:b/>
          <w:sz w:val="24"/>
          <w:szCs w:val="24"/>
        </w:rPr>
        <w:t xml:space="preserve"> roku – </w:t>
      </w:r>
      <w:r w:rsidRPr="00A83B51">
        <w:rPr>
          <w:rFonts w:cstheme="minorHAnsi"/>
          <w:sz w:val="24"/>
          <w:szCs w:val="24"/>
        </w:rPr>
        <w:t>bezpośrednio w Urzędzie Miejskim w Libiążu, ul. Działkowa 1, 32-590 Libiąż</w:t>
      </w:r>
      <w:r w:rsidR="00ED6F2F">
        <w:rPr>
          <w:rFonts w:cstheme="minorHAnsi"/>
          <w:sz w:val="24"/>
          <w:szCs w:val="24"/>
        </w:rPr>
        <w:t>.</w:t>
      </w:r>
      <w:r w:rsidRPr="00A83B51">
        <w:rPr>
          <w:rFonts w:cstheme="minorHAnsi"/>
          <w:sz w:val="24"/>
          <w:szCs w:val="24"/>
        </w:rPr>
        <w:t xml:space="preserve"> </w:t>
      </w:r>
    </w:p>
    <w:p w14:paraId="6731B6B2" w14:textId="77777777" w:rsidR="008D4AAE" w:rsidRPr="00A83B51" w:rsidRDefault="008D4AAE" w:rsidP="00A83B51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Oferty złożone po terminie nie będą rozpatrywane.</w:t>
      </w:r>
    </w:p>
    <w:p w14:paraId="793AB31C" w14:textId="77777777" w:rsidR="008D4AAE" w:rsidRPr="00A83B51" w:rsidRDefault="008D4AAE" w:rsidP="00A83B51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Złożenie oferty nie jest równoznaczne z przyznaniem dotacji.</w:t>
      </w:r>
    </w:p>
    <w:p w14:paraId="5BF64151" w14:textId="77777777" w:rsidR="008D4AAE" w:rsidRPr="00A83B51" w:rsidRDefault="008D4AAE" w:rsidP="00A83B51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Kwota przyznanej dotacji może być niższa od określonej w ofercie.</w:t>
      </w:r>
    </w:p>
    <w:p w14:paraId="7E04E4A7" w14:textId="77777777" w:rsidR="00072665" w:rsidRPr="00A83B51" w:rsidRDefault="00072665" w:rsidP="00A83B51">
      <w:pPr>
        <w:pStyle w:val="Akapitzlist"/>
        <w:spacing w:after="0" w:line="276" w:lineRule="auto"/>
        <w:ind w:left="786"/>
        <w:rPr>
          <w:rFonts w:cstheme="minorHAnsi"/>
          <w:sz w:val="24"/>
          <w:szCs w:val="24"/>
          <w:u w:val="single"/>
        </w:rPr>
      </w:pPr>
    </w:p>
    <w:p w14:paraId="11349BEB" w14:textId="3422594A" w:rsidR="008D4AAE" w:rsidRPr="00A83B51" w:rsidRDefault="00072665" w:rsidP="00A83B51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A83B51">
        <w:rPr>
          <w:rFonts w:cstheme="minorHAnsi"/>
          <w:sz w:val="24"/>
          <w:szCs w:val="24"/>
          <w:u w:val="single"/>
        </w:rPr>
        <w:t>Sposób złożenia oferty i dokumentów określa pkt 12 przedmiotowego Ogłoszenia.</w:t>
      </w:r>
    </w:p>
    <w:p w14:paraId="2A4E3188" w14:textId="60EE8080" w:rsidR="008D4AAE" w:rsidRPr="00A83B51" w:rsidRDefault="008D4AAE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</w:p>
    <w:p w14:paraId="38C4A377" w14:textId="77777777" w:rsidR="00F11C35" w:rsidRPr="00A83B51" w:rsidRDefault="00F11C35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</w:p>
    <w:p w14:paraId="14CEF9DD" w14:textId="77777777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283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 xml:space="preserve">TERMIN ROZSTRZYGNIĘCIA KONKURSU OFERT: </w:t>
      </w:r>
    </w:p>
    <w:p w14:paraId="32AA1E55" w14:textId="75E7680C" w:rsidR="008D4AAE" w:rsidRPr="00A83B51" w:rsidRDefault="008D4AAE" w:rsidP="00A83B51">
      <w:pPr>
        <w:spacing w:after="0" w:line="276" w:lineRule="auto"/>
        <w:ind w:left="426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Wybór oferty na wykonanie zadania dokonany zostanie w terminie </w:t>
      </w:r>
      <w:r w:rsidRPr="00A83B51">
        <w:rPr>
          <w:rFonts w:cstheme="minorHAnsi"/>
          <w:b/>
          <w:sz w:val="24"/>
          <w:szCs w:val="24"/>
        </w:rPr>
        <w:t xml:space="preserve">do </w:t>
      </w:r>
      <w:r w:rsidR="00241C35">
        <w:rPr>
          <w:rFonts w:cstheme="minorHAnsi"/>
          <w:b/>
          <w:sz w:val="24"/>
          <w:szCs w:val="24"/>
        </w:rPr>
        <w:t>0</w:t>
      </w:r>
      <w:r w:rsidR="00281C25">
        <w:rPr>
          <w:rFonts w:cstheme="minorHAnsi"/>
          <w:b/>
          <w:sz w:val="24"/>
          <w:szCs w:val="24"/>
        </w:rPr>
        <w:t>4</w:t>
      </w:r>
      <w:r w:rsidR="00241C35">
        <w:rPr>
          <w:rFonts w:cstheme="minorHAnsi"/>
          <w:b/>
          <w:sz w:val="24"/>
          <w:szCs w:val="24"/>
        </w:rPr>
        <w:t xml:space="preserve"> kwietnia</w:t>
      </w:r>
      <w:r w:rsidR="00FE44CB">
        <w:rPr>
          <w:rFonts w:cstheme="minorHAnsi"/>
          <w:b/>
          <w:sz w:val="24"/>
          <w:szCs w:val="24"/>
        </w:rPr>
        <w:t xml:space="preserve"> 2023</w:t>
      </w:r>
      <w:r w:rsidRPr="00A83B51">
        <w:rPr>
          <w:rFonts w:cstheme="minorHAnsi"/>
          <w:b/>
          <w:sz w:val="24"/>
          <w:szCs w:val="24"/>
        </w:rPr>
        <w:t xml:space="preserve"> r.</w:t>
      </w:r>
    </w:p>
    <w:p w14:paraId="662B04FE" w14:textId="77777777" w:rsidR="00F11C35" w:rsidRPr="00A83B51" w:rsidRDefault="00F11C35" w:rsidP="00A83B51">
      <w:pPr>
        <w:spacing w:after="0" w:line="276" w:lineRule="auto"/>
        <w:ind w:left="426"/>
        <w:rPr>
          <w:rFonts w:cstheme="minorHAnsi"/>
          <w:b/>
          <w:sz w:val="24"/>
          <w:szCs w:val="24"/>
        </w:rPr>
      </w:pPr>
    </w:p>
    <w:p w14:paraId="0069DC4A" w14:textId="4C973B21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283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TERMIN I SPOSÓB OGŁOSZENIA WYNIKÓW KONKURSU OFERT:</w:t>
      </w:r>
    </w:p>
    <w:p w14:paraId="7834AD4A" w14:textId="77777777" w:rsidR="008D4AAE" w:rsidRPr="00A83B51" w:rsidRDefault="008D4AAE" w:rsidP="00A83B51">
      <w:pPr>
        <w:pStyle w:val="Akapitzlist"/>
        <w:numPr>
          <w:ilvl w:val="0"/>
          <w:numId w:val="7"/>
        </w:numPr>
        <w:spacing w:after="0" w:line="276" w:lineRule="auto"/>
        <w:ind w:left="426" w:hanging="283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 wynikach rozstrzygnięcia otwartego konkursu uczestnicy zostaną powiadomieni pisemnie. </w:t>
      </w:r>
    </w:p>
    <w:p w14:paraId="17E8E8BF" w14:textId="5F4EE5CD" w:rsidR="008D4AAE" w:rsidRPr="00A83B51" w:rsidRDefault="008D4AAE" w:rsidP="00A83B51">
      <w:pPr>
        <w:pStyle w:val="Akapitzlist"/>
        <w:numPr>
          <w:ilvl w:val="0"/>
          <w:numId w:val="7"/>
        </w:numPr>
        <w:spacing w:after="0" w:line="276" w:lineRule="auto"/>
        <w:ind w:left="426" w:hanging="283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Ponadto wyniki konkursu </w:t>
      </w:r>
      <w:r w:rsidR="005713DE" w:rsidRPr="00A83B51">
        <w:rPr>
          <w:rFonts w:cstheme="minorHAnsi"/>
          <w:sz w:val="24"/>
          <w:szCs w:val="24"/>
        </w:rPr>
        <w:t xml:space="preserve">zostaną </w:t>
      </w:r>
      <w:r w:rsidRPr="00A83B51">
        <w:rPr>
          <w:rFonts w:cstheme="minorHAnsi"/>
          <w:sz w:val="24"/>
          <w:szCs w:val="24"/>
        </w:rPr>
        <w:t xml:space="preserve">ogłoszone poprzez wywieszenie na tablicy ogłoszeń Urzędu Miejskiego w Libiążu oraz publikację w Biuletynie Informacji Publicznej Urzędu Miejskiego w Libiążu </w:t>
      </w:r>
      <w:r w:rsidR="002D5FD4">
        <w:rPr>
          <w:rFonts w:cstheme="minorHAnsi"/>
          <w:sz w:val="24"/>
          <w:szCs w:val="24"/>
        </w:rPr>
        <w:t xml:space="preserve">najpóźniej </w:t>
      </w:r>
      <w:r w:rsidRPr="00A83B51">
        <w:rPr>
          <w:rFonts w:cstheme="minorHAnsi"/>
          <w:sz w:val="24"/>
          <w:szCs w:val="24"/>
        </w:rPr>
        <w:t>w terminie 3 dni od zakończenia postępowania konkursowego.</w:t>
      </w:r>
    </w:p>
    <w:p w14:paraId="5D35A8CC" w14:textId="77777777" w:rsidR="008D4AAE" w:rsidRPr="00A83B51" w:rsidRDefault="008D4AAE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</w:p>
    <w:p w14:paraId="134C3D0F" w14:textId="13BA70E6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283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SPOSÓB ODWOŁANIA SIĘ OD ROZSTRYGNIĘCIA KONKURSU OFERT:</w:t>
      </w:r>
    </w:p>
    <w:p w14:paraId="6ECF2FB4" w14:textId="1B6B6B27" w:rsidR="008D4AAE" w:rsidRPr="00A83B51" w:rsidRDefault="008D4AAE" w:rsidP="00A83B51">
      <w:p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 xml:space="preserve">       </w:t>
      </w:r>
      <w:r w:rsidRPr="00A83B51">
        <w:rPr>
          <w:rFonts w:cstheme="minorHAnsi"/>
          <w:sz w:val="24"/>
          <w:szCs w:val="24"/>
        </w:rPr>
        <w:t>Decyzja Burmistrza jest ostateczna. Oferent może wystąpić o pisemne uzasadnienie    decyzji.</w:t>
      </w:r>
    </w:p>
    <w:p w14:paraId="02FA79B5" w14:textId="77777777" w:rsidR="00F11C35" w:rsidRPr="00A83B51" w:rsidRDefault="00F11C35" w:rsidP="00A83B51">
      <w:pPr>
        <w:spacing w:after="0" w:line="276" w:lineRule="auto"/>
        <w:ind w:left="426" w:hanging="426"/>
        <w:rPr>
          <w:rFonts w:cstheme="minorHAnsi"/>
          <w:sz w:val="24"/>
          <w:szCs w:val="24"/>
        </w:rPr>
      </w:pPr>
    </w:p>
    <w:p w14:paraId="55196480" w14:textId="3DA16440" w:rsidR="008D4AAE" w:rsidRPr="00A83B51" w:rsidRDefault="00EE4F48" w:rsidP="00A83B51">
      <w:pPr>
        <w:pStyle w:val="Akapitzlist"/>
        <w:numPr>
          <w:ilvl w:val="0"/>
          <w:numId w:val="1"/>
        </w:numPr>
        <w:spacing w:after="0" w:line="276" w:lineRule="auto"/>
        <w:ind w:left="426" w:hanging="283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P</w:t>
      </w:r>
      <w:r w:rsidR="008D4AAE" w:rsidRPr="00A83B51">
        <w:rPr>
          <w:rFonts w:cstheme="minorHAnsi"/>
          <w:b/>
          <w:sz w:val="24"/>
          <w:szCs w:val="24"/>
        </w:rPr>
        <w:t>OZIOM I SPOSÓB OBLICZANIA MINIMALNEGO WSPÓŁFINANSOWANIA ZADANIA PRZEZ PODMIOT OGŁASZAJĄCY KONKURS, JEŻELI WSPÓŁFINANSOWANIE ZADANIA JEST WARUNKIEM OTRZYMANIA ŚRODKÓW:</w:t>
      </w:r>
    </w:p>
    <w:p w14:paraId="4A316388" w14:textId="77777777" w:rsidR="008D4AAE" w:rsidRPr="00A83B51" w:rsidRDefault="008D4AAE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Zadanie z zakresu ogłoszonego konkursu może być dotowane do wysokości 90% wydatków ogółem.</w:t>
      </w:r>
    </w:p>
    <w:p w14:paraId="63C43ADC" w14:textId="6ABFD476" w:rsidR="008D4AAE" w:rsidRPr="00A83B51" w:rsidRDefault="008D4AAE" w:rsidP="00A83B51">
      <w:pPr>
        <w:spacing w:after="0" w:line="276" w:lineRule="auto"/>
        <w:ind w:left="426"/>
        <w:rPr>
          <w:rFonts w:cstheme="minorHAnsi"/>
          <w:color w:val="FF0000"/>
          <w:sz w:val="24"/>
          <w:szCs w:val="24"/>
        </w:rPr>
      </w:pPr>
    </w:p>
    <w:p w14:paraId="5C46909A" w14:textId="77777777" w:rsidR="00F11C35" w:rsidRPr="00A83B51" w:rsidRDefault="00F11C35" w:rsidP="00A83B51">
      <w:pPr>
        <w:spacing w:after="0" w:line="276" w:lineRule="auto"/>
        <w:ind w:left="426"/>
        <w:rPr>
          <w:rFonts w:cstheme="minorHAnsi"/>
          <w:color w:val="FF0000"/>
          <w:sz w:val="24"/>
          <w:szCs w:val="24"/>
        </w:rPr>
      </w:pPr>
    </w:p>
    <w:p w14:paraId="459B14C4" w14:textId="73CA6D2D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425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WYKAZ DOKUMENTÓW, KTÓRE NALEŻY DOŁĄCZYĆ DO OFERTY:</w:t>
      </w:r>
    </w:p>
    <w:p w14:paraId="69787626" w14:textId="77777777" w:rsidR="008D4AAE" w:rsidRPr="00A83B51" w:rsidRDefault="008D4AAE" w:rsidP="00A83B51">
      <w:pPr>
        <w:pStyle w:val="Akapitzlist"/>
        <w:numPr>
          <w:ilvl w:val="0"/>
          <w:numId w:val="8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4D596C91" w14:textId="083A2698" w:rsidR="008D4AAE" w:rsidRPr="00A83B51" w:rsidRDefault="008D4AAE" w:rsidP="00A83B51">
      <w:pPr>
        <w:pStyle w:val="Akapitzlist"/>
        <w:numPr>
          <w:ilvl w:val="0"/>
          <w:numId w:val="8"/>
        </w:numPr>
        <w:spacing w:after="0" w:line="276" w:lineRule="auto"/>
        <w:ind w:left="426" w:hanging="284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Oświadczenie potwierdzające, że w stosunku do podmiotu składającego ofertę nie stwierdzono niezgodnego z przeznaczeniem wykorzystania środków publicznych (załącznik nr </w:t>
      </w:r>
      <w:r w:rsidR="00773960" w:rsidRPr="00A83B51">
        <w:rPr>
          <w:rFonts w:cstheme="minorHAnsi"/>
          <w:sz w:val="24"/>
          <w:szCs w:val="24"/>
        </w:rPr>
        <w:t>2</w:t>
      </w:r>
      <w:r w:rsidRPr="00A83B51">
        <w:rPr>
          <w:rFonts w:cstheme="minorHAnsi"/>
          <w:sz w:val="24"/>
          <w:szCs w:val="24"/>
        </w:rPr>
        <w:t>);</w:t>
      </w:r>
    </w:p>
    <w:p w14:paraId="7AA6CB91" w14:textId="7BEA8328" w:rsidR="008D4AAE" w:rsidRPr="00A83B51" w:rsidRDefault="008D4AAE" w:rsidP="00A83B51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Oświadczenie osoby uprawnionej do reprezentowania podmiotu składającego ofertę </w:t>
      </w:r>
      <w:r w:rsidRPr="00A83B51">
        <w:rPr>
          <w:rFonts w:cstheme="minorHAnsi"/>
          <w:sz w:val="24"/>
          <w:szCs w:val="24"/>
        </w:rPr>
        <w:br/>
        <w:t xml:space="preserve">o niekaralności zakazem pełnienia funkcji związanych z dysponowaniem środkami publicznymi oraz niekaralności za umyślne przestępstwo lub umyślne przestępstwo skarbowe (załącznik nr </w:t>
      </w:r>
      <w:r w:rsidR="00773960" w:rsidRPr="00A83B51">
        <w:rPr>
          <w:rFonts w:cstheme="minorHAnsi"/>
          <w:sz w:val="24"/>
          <w:szCs w:val="24"/>
        </w:rPr>
        <w:t>3</w:t>
      </w:r>
      <w:r w:rsidRPr="00A83B51">
        <w:rPr>
          <w:rFonts w:cstheme="minorHAnsi"/>
          <w:sz w:val="24"/>
          <w:szCs w:val="24"/>
        </w:rPr>
        <w:t>);</w:t>
      </w:r>
    </w:p>
    <w:p w14:paraId="6BDC7228" w14:textId="6C47EE4D" w:rsidR="008D4AAE" w:rsidRPr="00A83B51" w:rsidRDefault="008D4AAE" w:rsidP="00A83B51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 Oświadczenie, że podmiot składający ofertę jest </w:t>
      </w:r>
      <w:r w:rsidRPr="00A83B51">
        <w:rPr>
          <w:rFonts w:cstheme="minorHAnsi"/>
          <w:b/>
          <w:sz w:val="24"/>
          <w:szCs w:val="24"/>
        </w:rPr>
        <w:t>jedynym posiadaczem rachunku</w:t>
      </w:r>
      <w:r w:rsidRPr="00A83B51">
        <w:rPr>
          <w:rFonts w:cstheme="minorHAnsi"/>
          <w:sz w:val="24"/>
          <w:szCs w:val="24"/>
        </w:rPr>
        <w:t xml:space="preserve">, na który zostaną przekazane środki i zobowiązuje się go utrzymywać do chwili zaakceptowania rozliczenia tych środków pod względem finansowym i rzeczowym (załącznik nr </w:t>
      </w:r>
      <w:r w:rsidR="00773960" w:rsidRPr="00A83B51">
        <w:rPr>
          <w:rFonts w:cstheme="minorHAnsi"/>
          <w:sz w:val="24"/>
          <w:szCs w:val="24"/>
        </w:rPr>
        <w:t>4</w:t>
      </w:r>
      <w:r w:rsidRPr="00A83B51">
        <w:rPr>
          <w:rFonts w:cstheme="minorHAnsi"/>
          <w:sz w:val="24"/>
          <w:szCs w:val="24"/>
        </w:rPr>
        <w:t>);</w:t>
      </w:r>
    </w:p>
    <w:p w14:paraId="03146BBC" w14:textId="47C95A2F" w:rsidR="008D4AAE" w:rsidRPr="00A83B51" w:rsidRDefault="008D4AAE" w:rsidP="00A83B51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 w:rsidRPr="00A83B51">
        <w:rPr>
          <w:rFonts w:cstheme="minorHAnsi"/>
          <w:sz w:val="24"/>
          <w:szCs w:val="24"/>
        </w:rPr>
        <w:br/>
        <w:t xml:space="preserve">z ofertą i </w:t>
      </w:r>
      <w:r w:rsidRPr="00A83B51">
        <w:rPr>
          <w:rFonts w:cstheme="minorHAnsi"/>
          <w:b/>
          <w:sz w:val="24"/>
          <w:szCs w:val="24"/>
        </w:rPr>
        <w:t xml:space="preserve">że w tym zakresie zadanie nie będzie finansowane z innych źródeł </w:t>
      </w:r>
      <w:r w:rsidRPr="00A83B51">
        <w:rPr>
          <w:rFonts w:cstheme="minorHAnsi"/>
          <w:sz w:val="24"/>
          <w:szCs w:val="24"/>
        </w:rPr>
        <w:t xml:space="preserve">(załącznik nr </w:t>
      </w:r>
      <w:r w:rsidR="00773960" w:rsidRPr="00A83B51">
        <w:rPr>
          <w:rFonts w:cstheme="minorHAnsi"/>
          <w:sz w:val="24"/>
          <w:szCs w:val="24"/>
        </w:rPr>
        <w:t>5</w:t>
      </w:r>
      <w:r w:rsidRPr="00A83B51">
        <w:rPr>
          <w:rFonts w:cstheme="minorHAnsi"/>
          <w:sz w:val="24"/>
          <w:szCs w:val="24"/>
        </w:rPr>
        <w:t>)</w:t>
      </w:r>
      <w:r w:rsidRPr="00A83B51">
        <w:rPr>
          <w:rFonts w:cstheme="minorHAnsi"/>
          <w:b/>
          <w:sz w:val="24"/>
          <w:szCs w:val="24"/>
        </w:rPr>
        <w:t>.</w:t>
      </w:r>
      <w:r w:rsidRPr="00A83B51">
        <w:rPr>
          <w:rFonts w:cstheme="minorHAnsi"/>
          <w:sz w:val="24"/>
          <w:szCs w:val="24"/>
        </w:rPr>
        <w:t xml:space="preserve"> </w:t>
      </w:r>
    </w:p>
    <w:p w14:paraId="4175C0DF" w14:textId="3779924B" w:rsidR="008D4AAE" w:rsidRPr="00A83B51" w:rsidRDefault="008D4AAE" w:rsidP="00A83B51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(t.j. Dz. U. z 20</w:t>
      </w:r>
      <w:r w:rsidR="005713DE" w:rsidRPr="00A83B51">
        <w:rPr>
          <w:rFonts w:cstheme="minorHAnsi"/>
          <w:sz w:val="24"/>
          <w:szCs w:val="24"/>
        </w:rPr>
        <w:t>2</w:t>
      </w:r>
      <w:r w:rsidR="001A01DA">
        <w:rPr>
          <w:rFonts w:cstheme="minorHAnsi"/>
          <w:sz w:val="24"/>
          <w:szCs w:val="24"/>
        </w:rPr>
        <w:t>2</w:t>
      </w:r>
      <w:r w:rsidRPr="00A83B51">
        <w:rPr>
          <w:rFonts w:cstheme="minorHAnsi"/>
          <w:sz w:val="24"/>
          <w:szCs w:val="24"/>
        </w:rPr>
        <w:t xml:space="preserve"> r. poz. </w:t>
      </w:r>
      <w:r w:rsidR="001A01DA">
        <w:rPr>
          <w:rFonts w:cstheme="minorHAnsi"/>
          <w:sz w:val="24"/>
          <w:szCs w:val="24"/>
        </w:rPr>
        <w:t>1608</w:t>
      </w:r>
      <w:r w:rsidRPr="00A83B51">
        <w:rPr>
          <w:rFonts w:cstheme="minorHAnsi"/>
          <w:sz w:val="24"/>
          <w:szCs w:val="24"/>
        </w:rPr>
        <w:t>).</w:t>
      </w:r>
    </w:p>
    <w:p w14:paraId="5D74FFFB" w14:textId="77777777" w:rsidR="008D4AAE" w:rsidRPr="00A83B51" w:rsidRDefault="008D4AAE" w:rsidP="00A83B51">
      <w:pPr>
        <w:spacing w:after="0" w:line="276" w:lineRule="auto"/>
        <w:ind w:left="360"/>
        <w:rPr>
          <w:rFonts w:cstheme="minorHAnsi"/>
          <w:color w:val="FF0000"/>
          <w:sz w:val="24"/>
          <w:szCs w:val="24"/>
        </w:rPr>
      </w:pPr>
    </w:p>
    <w:p w14:paraId="7F81E370" w14:textId="03454381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OFERT:</w:t>
      </w:r>
    </w:p>
    <w:p w14:paraId="34FF4330" w14:textId="77777777" w:rsidR="008D4AAE" w:rsidRPr="00A83B51" w:rsidRDefault="008D4AAE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Burmistrz Libiąża zastrzega sobie prawo odwołania konkursu ofert przed upływem terminu na złożenie ofert oraz możliwości przedłużenia terminu złożenia ofert i terminu rozstrzygnięcia konkursu ofert.</w:t>
      </w:r>
    </w:p>
    <w:p w14:paraId="3FC159E3" w14:textId="77777777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</w:p>
    <w:p w14:paraId="2163CDDE" w14:textId="68EFFCCD" w:rsidR="008D4AAE" w:rsidRPr="00A83B51" w:rsidRDefault="008D4AAE" w:rsidP="00A83B5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b/>
          <w:sz w:val="24"/>
          <w:szCs w:val="24"/>
        </w:rPr>
      </w:pPr>
      <w:r w:rsidRPr="00A83B51">
        <w:rPr>
          <w:rFonts w:cstheme="minorHAnsi"/>
          <w:b/>
          <w:sz w:val="24"/>
          <w:szCs w:val="24"/>
        </w:rPr>
        <w:t>SPOSÓB ZŁOŻENIA OFERTY I DOKUMENTÓW, O KTÓRYCH MOWA W PKT. 10:</w:t>
      </w:r>
    </w:p>
    <w:p w14:paraId="0CDD885B" w14:textId="30E14201" w:rsidR="008D4AAE" w:rsidRPr="00A83B51" w:rsidRDefault="008D4AAE" w:rsidP="00A83B51">
      <w:pPr>
        <w:spacing w:after="0" w:line="276" w:lineRule="auto"/>
        <w:ind w:left="426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Oferty należy składać na wzorze stanowiącym załącznik nr 1 do niniejszego ogłoszenia </w:t>
      </w:r>
      <w:r w:rsidRPr="00A83B51">
        <w:rPr>
          <w:rFonts w:cstheme="minorHAnsi"/>
          <w:sz w:val="24"/>
          <w:szCs w:val="24"/>
        </w:rPr>
        <w:br/>
        <w:t xml:space="preserve">w zamkniętej, opisanej kopercie zawierającej nazwę i adres podmiotu składającego ofertę z dopiskiem </w:t>
      </w:r>
      <w:r w:rsidRPr="00A83B51">
        <w:rPr>
          <w:rFonts w:cstheme="minorHAnsi"/>
          <w:sz w:val="24"/>
          <w:szCs w:val="24"/>
          <w:u w:val="single"/>
        </w:rPr>
        <w:t>„Konkurs ofert 20</w:t>
      </w:r>
      <w:r w:rsidR="001D7270" w:rsidRPr="00A83B51">
        <w:rPr>
          <w:rFonts w:cstheme="minorHAnsi"/>
          <w:sz w:val="24"/>
          <w:szCs w:val="24"/>
          <w:u w:val="single"/>
        </w:rPr>
        <w:t>2</w:t>
      </w:r>
      <w:r w:rsidR="008B7E9C">
        <w:rPr>
          <w:rFonts w:cstheme="minorHAnsi"/>
          <w:sz w:val="24"/>
          <w:szCs w:val="24"/>
          <w:u w:val="single"/>
        </w:rPr>
        <w:t>3</w:t>
      </w:r>
      <w:r w:rsidRPr="00A83B51">
        <w:rPr>
          <w:rFonts w:cstheme="minorHAnsi"/>
          <w:sz w:val="24"/>
          <w:szCs w:val="24"/>
          <w:u w:val="single"/>
        </w:rPr>
        <w:t xml:space="preserve">” wraz z podaniem nazwy zadania określonym </w:t>
      </w:r>
      <w:r w:rsidR="00A83B51">
        <w:rPr>
          <w:rFonts w:cstheme="minorHAnsi"/>
          <w:sz w:val="24"/>
          <w:szCs w:val="24"/>
          <w:u w:val="single"/>
        </w:rPr>
        <w:br/>
      </w:r>
      <w:r w:rsidRPr="00A83B51">
        <w:rPr>
          <w:rFonts w:cstheme="minorHAnsi"/>
          <w:sz w:val="24"/>
          <w:szCs w:val="24"/>
          <w:u w:val="single"/>
        </w:rPr>
        <w:t>w punkcie 1.</w:t>
      </w:r>
    </w:p>
    <w:p w14:paraId="29C4C235" w14:textId="77777777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</w:p>
    <w:p w14:paraId="52AA9015" w14:textId="59C23012" w:rsidR="008D4AAE" w:rsidRPr="00A83B51" w:rsidRDefault="008D4AAE" w:rsidP="00A83B51">
      <w:pPr>
        <w:pStyle w:val="Nagwek2"/>
        <w:spacing w:line="276" w:lineRule="auto"/>
        <w:jc w:val="left"/>
        <w:rPr>
          <w:rFonts w:asciiTheme="minorHAnsi" w:hAnsiTheme="minorHAnsi" w:cstheme="minorHAnsi"/>
        </w:rPr>
      </w:pPr>
      <w:r w:rsidRPr="00A83B51">
        <w:rPr>
          <w:rFonts w:asciiTheme="minorHAnsi" w:hAnsiTheme="minorHAnsi" w:cstheme="minorHAnsi"/>
        </w:rPr>
        <w:lastRenderedPageBreak/>
        <w:t>13. TRYB POWOŁYWANIA I ZASADY DZIAŁANIA KOMISJI KONKURSOWEJ DO OPINIOWANIA OFERT W NINIEJSZYM KONKURSIE OFERT:</w:t>
      </w:r>
    </w:p>
    <w:p w14:paraId="7466565C" w14:textId="77777777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Burmistrz Libiąża powołuje komisję konkursową w celu zaopiniowania złożonych ofert </w:t>
      </w:r>
      <w:r w:rsidRPr="00A83B51">
        <w:rPr>
          <w:rFonts w:cstheme="minorHAnsi"/>
          <w:sz w:val="24"/>
          <w:szCs w:val="24"/>
        </w:rPr>
        <w:br/>
        <w:t>w drodze zarządzenia.</w:t>
      </w:r>
    </w:p>
    <w:p w14:paraId="7B2EB164" w14:textId="785D2A9C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Komisja konkursowa </w:t>
      </w:r>
      <w:r w:rsidR="002D675D" w:rsidRPr="00A83B51">
        <w:rPr>
          <w:rFonts w:cstheme="minorHAnsi"/>
          <w:sz w:val="24"/>
          <w:szCs w:val="24"/>
        </w:rPr>
        <w:t xml:space="preserve">składa się z </w:t>
      </w:r>
      <w:r w:rsidR="00D1753C" w:rsidRPr="00A83B51">
        <w:rPr>
          <w:rFonts w:cstheme="minorHAnsi"/>
          <w:sz w:val="24"/>
          <w:szCs w:val="24"/>
        </w:rPr>
        <w:t>4</w:t>
      </w:r>
      <w:r w:rsidRPr="00A83B51">
        <w:rPr>
          <w:rFonts w:cstheme="minorHAnsi"/>
          <w:sz w:val="24"/>
          <w:szCs w:val="24"/>
        </w:rPr>
        <w:t xml:space="preserve"> osób</w:t>
      </w:r>
      <w:r w:rsidR="002D675D" w:rsidRPr="00A83B51">
        <w:rPr>
          <w:rFonts w:cstheme="minorHAnsi"/>
          <w:sz w:val="24"/>
          <w:szCs w:val="24"/>
        </w:rPr>
        <w:t xml:space="preserve"> – przedstawicieli Burmistrza Libiąża, </w:t>
      </w:r>
      <w:r w:rsidRPr="00A83B51">
        <w:rPr>
          <w:rFonts w:cstheme="minorHAnsi"/>
          <w:sz w:val="24"/>
          <w:szCs w:val="24"/>
        </w:rPr>
        <w:t>w tym przedstawiciel</w:t>
      </w:r>
      <w:r w:rsidR="002D675D" w:rsidRPr="00A83B51">
        <w:rPr>
          <w:rFonts w:cstheme="minorHAnsi"/>
          <w:sz w:val="24"/>
          <w:szCs w:val="24"/>
        </w:rPr>
        <w:t>i</w:t>
      </w:r>
      <w:r w:rsidRPr="00A83B51">
        <w:rPr>
          <w:rFonts w:cstheme="minorHAnsi"/>
          <w:sz w:val="24"/>
          <w:szCs w:val="24"/>
        </w:rPr>
        <w:t xml:space="preserve"> komórki merytorycznej</w:t>
      </w:r>
      <w:r w:rsidR="002D675D" w:rsidRPr="00A83B51">
        <w:rPr>
          <w:rFonts w:cstheme="minorHAnsi"/>
          <w:sz w:val="24"/>
          <w:szCs w:val="24"/>
        </w:rPr>
        <w:t xml:space="preserve">. </w:t>
      </w:r>
      <w:r w:rsidRPr="00A83B51">
        <w:rPr>
          <w:rFonts w:cstheme="minorHAnsi"/>
          <w:sz w:val="24"/>
          <w:szCs w:val="24"/>
        </w:rPr>
        <w:t>W pracach komisji mogą uczestniczyć z głosem doradczym osoby posiadające specjalistyczną wiedzę w dziedzinie obejmującej zakres zadań publicznych, których konkurs dotyczy.</w:t>
      </w:r>
    </w:p>
    <w:p w14:paraId="495852E5" w14:textId="625DD41A" w:rsidR="008D4AAE" w:rsidRPr="00A83B51" w:rsidRDefault="008D4AAE" w:rsidP="00A83B51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Do członków komisji konkursowej biorących udział w opiniowaniu ofert stosuje się przepisy ustawy z dnia 14 czerwca 1960 r. – Kodeks postępowania administracyjnego </w:t>
      </w:r>
      <w:r w:rsidR="0095014F" w:rsidRPr="00A83B51">
        <w:rPr>
          <w:rFonts w:cstheme="minorHAnsi"/>
          <w:sz w:val="24"/>
          <w:szCs w:val="24"/>
        </w:rPr>
        <w:t xml:space="preserve"> </w:t>
      </w:r>
      <w:r w:rsidR="0095014F" w:rsidRPr="00A83B51">
        <w:rPr>
          <w:rFonts w:cstheme="minorHAnsi"/>
          <w:sz w:val="24"/>
          <w:szCs w:val="24"/>
        </w:rPr>
        <w:br/>
        <w:t>(</w:t>
      </w:r>
      <w:r w:rsidR="00D1753C" w:rsidRPr="00A83B51">
        <w:rPr>
          <w:rFonts w:cstheme="minorHAnsi"/>
          <w:sz w:val="24"/>
          <w:szCs w:val="24"/>
        </w:rPr>
        <w:t>t.j.</w:t>
      </w:r>
      <w:r w:rsidR="0095014F" w:rsidRPr="00A83B51">
        <w:rPr>
          <w:rFonts w:cstheme="minorHAnsi"/>
          <w:sz w:val="24"/>
          <w:szCs w:val="24"/>
        </w:rPr>
        <w:t xml:space="preserve"> Dz. U. 20</w:t>
      </w:r>
      <w:r w:rsidR="003E29CC" w:rsidRPr="00A83B51">
        <w:rPr>
          <w:rFonts w:cstheme="minorHAnsi"/>
          <w:sz w:val="24"/>
          <w:szCs w:val="24"/>
        </w:rPr>
        <w:t>2</w:t>
      </w:r>
      <w:r w:rsidR="001A01DA">
        <w:rPr>
          <w:rFonts w:cstheme="minorHAnsi"/>
          <w:sz w:val="24"/>
          <w:szCs w:val="24"/>
        </w:rPr>
        <w:t>2</w:t>
      </w:r>
      <w:r w:rsidR="0095014F" w:rsidRPr="00A83B51">
        <w:rPr>
          <w:rFonts w:cstheme="minorHAnsi"/>
          <w:sz w:val="24"/>
          <w:szCs w:val="24"/>
        </w:rPr>
        <w:t xml:space="preserve"> r. poz.</w:t>
      </w:r>
      <w:r w:rsidR="00D1753C" w:rsidRPr="00A83B51">
        <w:rPr>
          <w:rFonts w:cstheme="minorHAnsi"/>
          <w:sz w:val="24"/>
          <w:szCs w:val="24"/>
        </w:rPr>
        <w:t xml:space="preserve"> </w:t>
      </w:r>
      <w:r w:rsidR="001A01DA">
        <w:rPr>
          <w:rFonts w:cstheme="minorHAnsi"/>
          <w:sz w:val="24"/>
          <w:szCs w:val="24"/>
        </w:rPr>
        <w:t>2000</w:t>
      </w:r>
      <w:r w:rsidR="0095014F" w:rsidRPr="00A83B51">
        <w:rPr>
          <w:rFonts w:cstheme="minorHAnsi"/>
          <w:sz w:val="24"/>
          <w:szCs w:val="24"/>
        </w:rPr>
        <w:t xml:space="preserve">) </w:t>
      </w:r>
      <w:r w:rsidRPr="00A83B51">
        <w:rPr>
          <w:rFonts w:cstheme="minorHAnsi"/>
          <w:sz w:val="24"/>
          <w:szCs w:val="24"/>
        </w:rPr>
        <w:t>dotyczące wyłączenia z postępowania konkursowego.</w:t>
      </w:r>
    </w:p>
    <w:p w14:paraId="5C7107E9" w14:textId="77777777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W przypadku wyłączenia z postępowania lub nieobecności członków komisji, posiedzenie odbywa się w zmniejszonym składzie pod warunkiem, że biorą w nim udział co najmniej 3 osoby.</w:t>
      </w:r>
    </w:p>
    <w:p w14:paraId="774964FC" w14:textId="77777777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Udział w pracach komisji konkursowej jest nieodpłatny i nie przysługuje zwrot kosztów podróży.</w:t>
      </w:r>
    </w:p>
    <w:p w14:paraId="55B4149A" w14:textId="77777777" w:rsidR="008D4AAE" w:rsidRPr="00A83B51" w:rsidRDefault="008D4AAE" w:rsidP="00A83B51">
      <w:pPr>
        <w:numPr>
          <w:ilvl w:val="0"/>
          <w:numId w:val="9"/>
        </w:numPr>
        <w:tabs>
          <w:tab w:val="num" w:pos="2340"/>
        </w:tabs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Komisja konkursowa przy opiniowaniu ofert uwzględnia kryteria określone w ogłoszeniu konkursowym.</w:t>
      </w:r>
    </w:p>
    <w:p w14:paraId="788737ED" w14:textId="77777777" w:rsidR="008D4AAE" w:rsidRPr="00A83B51" w:rsidRDefault="008D4AAE" w:rsidP="00A83B51">
      <w:pPr>
        <w:numPr>
          <w:ilvl w:val="0"/>
          <w:numId w:val="9"/>
        </w:numPr>
        <w:tabs>
          <w:tab w:val="num" w:pos="2340"/>
        </w:tabs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Komisja konkursowa rozpatruje oferty w terminie podanym w ogłoszeniu konkursowym.</w:t>
      </w:r>
    </w:p>
    <w:p w14:paraId="76797315" w14:textId="77777777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Po zakończeniu prac, komisja konkursowa przekazuje Burmistrzowi Libiąża protokół </w:t>
      </w:r>
      <w:r w:rsidRPr="00A83B51">
        <w:rPr>
          <w:rFonts w:cstheme="minorHAnsi"/>
          <w:sz w:val="24"/>
          <w:szCs w:val="24"/>
        </w:rPr>
        <w:br/>
        <w:t xml:space="preserve">z obrad komisji zawierający propozycję rozstrzygnięcia otwartego konkursu ofert. </w:t>
      </w:r>
    </w:p>
    <w:p w14:paraId="2C40F3BA" w14:textId="77777777" w:rsidR="008D4AAE" w:rsidRPr="00A83B51" w:rsidRDefault="008D4AAE" w:rsidP="00A83B51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>Burmistrz Libiąża dokonuje ostatecznego wyboru ofert i decyduje o wysokości przyznanej dotacji na realizację zadania.</w:t>
      </w:r>
    </w:p>
    <w:p w14:paraId="52D2ED3A" w14:textId="77777777" w:rsidR="008D4AAE" w:rsidRPr="00A83B51" w:rsidRDefault="008D4AAE" w:rsidP="00A83B51">
      <w:pPr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00E3AEEE" w14:textId="77777777" w:rsidR="008D4AAE" w:rsidRPr="00A83B51" w:rsidRDefault="008D4AAE" w:rsidP="00A83B51">
      <w:pPr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39BA804E" w14:textId="1CB7913C" w:rsidR="008D4AAE" w:rsidRPr="00A83B51" w:rsidRDefault="008D4AAE" w:rsidP="00A83B51">
      <w:pPr>
        <w:spacing w:after="0" w:line="276" w:lineRule="auto"/>
        <w:rPr>
          <w:rFonts w:cstheme="minorHAnsi"/>
          <w:sz w:val="24"/>
          <w:szCs w:val="24"/>
        </w:rPr>
      </w:pPr>
      <w:r w:rsidRPr="00A83B51">
        <w:rPr>
          <w:rFonts w:cstheme="minorHAnsi"/>
          <w:sz w:val="24"/>
          <w:szCs w:val="24"/>
        </w:rPr>
        <w:t xml:space="preserve">Libiąż, dn. </w:t>
      </w:r>
      <w:r w:rsidR="001A01DA">
        <w:rPr>
          <w:rFonts w:cstheme="minorHAnsi"/>
          <w:sz w:val="24"/>
          <w:szCs w:val="24"/>
        </w:rPr>
        <w:t>2</w:t>
      </w:r>
      <w:r w:rsidR="00241C35">
        <w:rPr>
          <w:rFonts w:cstheme="minorHAnsi"/>
          <w:sz w:val="24"/>
          <w:szCs w:val="24"/>
        </w:rPr>
        <w:t>7</w:t>
      </w:r>
      <w:r w:rsidR="001A01DA">
        <w:rPr>
          <w:rFonts w:cstheme="minorHAnsi"/>
          <w:sz w:val="24"/>
          <w:szCs w:val="24"/>
        </w:rPr>
        <w:t>.03.2023</w:t>
      </w:r>
      <w:r w:rsidRPr="00A83B51">
        <w:rPr>
          <w:rFonts w:cstheme="minorHAnsi"/>
          <w:sz w:val="24"/>
          <w:szCs w:val="24"/>
        </w:rPr>
        <w:t xml:space="preserve"> r.</w:t>
      </w:r>
    </w:p>
    <w:p w14:paraId="42D911BE" w14:textId="77777777" w:rsidR="008D4AAE" w:rsidRPr="00A83B51" w:rsidRDefault="008D4AAE" w:rsidP="00A83B51">
      <w:pPr>
        <w:spacing w:line="276" w:lineRule="auto"/>
        <w:rPr>
          <w:rFonts w:cstheme="minorHAnsi"/>
          <w:color w:val="FF0000"/>
          <w:sz w:val="24"/>
          <w:szCs w:val="24"/>
        </w:rPr>
      </w:pPr>
    </w:p>
    <w:p w14:paraId="64FAC812" w14:textId="308A7D09" w:rsidR="00EA1967" w:rsidRPr="00A83B51" w:rsidRDefault="00EA1967" w:rsidP="00A83B51">
      <w:pPr>
        <w:spacing w:after="0" w:line="276" w:lineRule="auto"/>
        <w:rPr>
          <w:rFonts w:cstheme="minorHAnsi"/>
          <w:i/>
          <w:color w:val="FF0000"/>
          <w:sz w:val="24"/>
          <w:szCs w:val="24"/>
        </w:rPr>
      </w:pPr>
      <w:r w:rsidRPr="00A83B51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1D7270" w:rsidRPr="00A83B51">
        <w:rPr>
          <w:rFonts w:cstheme="minorHAnsi"/>
          <w:i/>
          <w:color w:val="FF0000"/>
          <w:sz w:val="24"/>
          <w:szCs w:val="24"/>
        </w:rPr>
        <w:t xml:space="preserve">        </w:t>
      </w:r>
      <w:r w:rsidRPr="00A83B51">
        <w:rPr>
          <w:rFonts w:cstheme="minorHAnsi"/>
          <w:i/>
          <w:color w:val="FF0000"/>
          <w:sz w:val="24"/>
          <w:szCs w:val="24"/>
        </w:rPr>
        <w:t xml:space="preserve"> </w:t>
      </w:r>
    </w:p>
    <w:sectPr w:rsidR="00EA1967" w:rsidRPr="00A8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29"/>
    <w:multiLevelType w:val="hybridMultilevel"/>
    <w:tmpl w:val="5F48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445"/>
    <w:multiLevelType w:val="hybridMultilevel"/>
    <w:tmpl w:val="91A4EAB0"/>
    <w:lvl w:ilvl="0" w:tplc="ADB0C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B57DC"/>
    <w:multiLevelType w:val="hybridMultilevel"/>
    <w:tmpl w:val="A618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4E4"/>
    <w:multiLevelType w:val="hybridMultilevel"/>
    <w:tmpl w:val="5DCE3FCC"/>
    <w:lvl w:ilvl="0" w:tplc="218093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657E0"/>
    <w:multiLevelType w:val="hybridMultilevel"/>
    <w:tmpl w:val="6B924DC0"/>
    <w:lvl w:ilvl="0" w:tplc="0E4CF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669CB"/>
    <w:multiLevelType w:val="hybridMultilevel"/>
    <w:tmpl w:val="F5FA1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6D228">
      <w:start w:val="1"/>
      <w:numFmt w:val="decimal"/>
      <w:lvlText w:val="%2."/>
      <w:lvlJc w:val="left"/>
      <w:pPr>
        <w:tabs>
          <w:tab w:val="num" w:pos="-200"/>
        </w:tabs>
        <w:ind w:left="-200" w:hanging="360"/>
      </w:pPr>
    </w:lvl>
    <w:lvl w:ilvl="2" w:tplc="6010A9EE">
      <w:start w:val="1"/>
      <w:numFmt w:val="decimal"/>
      <w:lvlText w:val="%3)"/>
      <w:lvlJc w:val="left"/>
      <w:pPr>
        <w:tabs>
          <w:tab w:val="num" w:pos="700"/>
        </w:tabs>
        <w:ind w:left="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77BD7"/>
    <w:multiLevelType w:val="hybridMultilevel"/>
    <w:tmpl w:val="F0963120"/>
    <w:lvl w:ilvl="0" w:tplc="15387C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D22"/>
    <w:multiLevelType w:val="hybridMultilevel"/>
    <w:tmpl w:val="3C34FF88"/>
    <w:lvl w:ilvl="0" w:tplc="B4F007B6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7F1033"/>
    <w:multiLevelType w:val="hybridMultilevel"/>
    <w:tmpl w:val="65EA398E"/>
    <w:lvl w:ilvl="0" w:tplc="676AA5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920750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35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54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853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89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0777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6327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524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271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284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2"/>
    <w:rsid w:val="000240C1"/>
    <w:rsid w:val="00072665"/>
    <w:rsid w:val="001110D1"/>
    <w:rsid w:val="00130DB3"/>
    <w:rsid w:val="00180ED6"/>
    <w:rsid w:val="001A01DA"/>
    <w:rsid w:val="001D7270"/>
    <w:rsid w:val="00241C35"/>
    <w:rsid w:val="00281C25"/>
    <w:rsid w:val="002D5FD4"/>
    <w:rsid w:val="002D675D"/>
    <w:rsid w:val="003E29CC"/>
    <w:rsid w:val="004E01E5"/>
    <w:rsid w:val="005265B4"/>
    <w:rsid w:val="00527616"/>
    <w:rsid w:val="005713DE"/>
    <w:rsid w:val="00592C74"/>
    <w:rsid w:val="00623D7F"/>
    <w:rsid w:val="0064650B"/>
    <w:rsid w:val="0065418B"/>
    <w:rsid w:val="00687732"/>
    <w:rsid w:val="00773960"/>
    <w:rsid w:val="007B27A2"/>
    <w:rsid w:val="008541E2"/>
    <w:rsid w:val="008B7E9C"/>
    <w:rsid w:val="008D4AAE"/>
    <w:rsid w:val="0095014F"/>
    <w:rsid w:val="00965E0B"/>
    <w:rsid w:val="00971A00"/>
    <w:rsid w:val="00A27BF9"/>
    <w:rsid w:val="00A45EE9"/>
    <w:rsid w:val="00A83B51"/>
    <w:rsid w:val="00A83FDA"/>
    <w:rsid w:val="00A847B5"/>
    <w:rsid w:val="00AA6E51"/>
    <w:rsid w:val="00B251A9"/>
    <w:rsid w:val="00BF42CF"/>
    <w:rsid w:val="00C8659C"/>
    <w:rsid w:val="00CD795D"/>
    <w:rsid w:val="00CE6736"/>
    <w:rsid w:val="00D1753C"/>
    <w:rsid w:val="00D66235"/>
    <w:rsid w:val="00E32917"/>
    <w:rsid w:val="00E52DA0"/>
    <w:rsid w:val="00EA1967"/>
    <w:rsid w:val="00ED6F2F"/>
    <w:rsid w:val="00EE4F48"/>
    <w:rsid w:val="00F11C35"/>
    <w:rsid w:val="00F17CE5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661"/>
  <w15:chartTrackingRefBased/>
  <w15:docId w15:val="{DF866CC3-42AA-4ABB-B3EC-7D7F256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AA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8D4AAE"/>
    <w:pPr>
      <w:keepNext/>
      <w:spacing w:after="0" w:line="240" w:lineRule="auto"/>
      <w:jc w:val="both"/>
      <w:outlineLvl w:val="1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4AAE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A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4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CF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6465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UM Libiaz</cp:lastModifiedBy>
  <cp:revision>28</cp:revision>
  <cp:lastPrinted>2022-04-19T09:40:00Z</cp:lastPrinted>
  <dcterms:created xsi:type="dcterms:W3CDTF">2019-02-19T11:47:00Z</dcterms:created>
  <dcterms:modified xsi:type="dcterms:W3CDTF">2023-03-27T06:02:00Z</dcterms:modified>
</cp:coreProperties>
</file>